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61" w:rsidRDefault="00D96261" w:rsidP="00D96261">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7EC343C9" wp14:editId="240C6285">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261" w:rsidRDefault="00D96261" w:rsidP="00D96261">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QUINTANA ROO</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343C9"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D96261" w:rsidRDefault="00D96261" w:rsidP="00D96261">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QUINTANA ROO</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0A2C3C65" wp14:editId="5E15AB62">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261" w:rsidRPr="00204C8C" w:rsidRDefault="00D96261" w:rsidP="00D96261">
                            <w:pPr>
                              <w:jc w:val="center"/>
                              <w:rPr>
                                <w:rFonts w:ascii="Century Gothic" w:hAnsi="Century Gothic"/>
                                <w:b/>
                              </w:rPr>
                            </w:pPr>
                            <w:r>
                              <w:rPr>
                                <w:rFonts w:ascii="Century Gothic" w:hAnsi="Century Gothic"/>
                                <w:b/>
                              </w:rPr>
                              <w:t>Nueva Publicación: D.O. 31</w:t>
                            </w:r>
                            <w:r w:rsidRPr="00204C8C">
                              <w:rPr>
                                <w:rFonts w:ascii="Century Gothic" w:hAnsi="Century Gothic"/>
                                <w:b/>
                              </w:rPr>
                              <w:t>-diciembre-20</w:t>
                            </w:r>
                            <w:r>
                              <w:rPr>
                                <w:rFonts w:ascii="Century Gothic" w:hAnsi="Century Gothic"/>
                                <w:b/>
                              </w:rPr>
                              <w:t>1</w:t>
                            </w:r>
                            <w:r>
                              <w:rPr>
                                <w:rFonts w:ascii="Century Gothic" w:hAnsi="Century Gothic"/>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C65"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D96261" w:rsidRPr="00204C8C" w:rsidRDefault="00D96261" w:rsidP="00D96261">
                      <w:pPr>
                        <w:jc w:val="center"/>
                        <w:rPr>
                          <w:rFonts w:ascii="Century Gothic" w:hAnsi="Century Gothic"/>
                          <w:b/>
                        </w:rPr>
                      </w:pPr>
                      <w:r>
                        <w:rPr>
                          <w:rFonts w:ascii="Century Gothic" w:hAnsi="Century Gothic"/>
                          <w:b/>
                        </w:rPr>
                        <w:t>Nueva Publicación: D.O. 31</w:t>
                      </w:r>
                      <w:r w:rsidRPr="00204C8C">
                        <w:rPr>
                          <w:rFonts w:ascii="Century Gothic" w:hAnsi="Century Gothic"/>
                          <w:b/>
                        </w:rPr>
                        <w:t>-diciembre-20</w:t>
                      </w:r>
                      <w:r>
                        <w:rPr>
                          <w:rFonts w:ascii="Century Gothic" w:hAnsi="Century Gothic"/>
                          <w:b/>
                        </w:rPr>
                        <w:t>1</w:t>
                      </w:r>
                      <w:r>
                        <w:rPr>
                          <w:rFonts w:ascii="Century Gothic" w:hAnsi="Century Gothic"/>
                          <w:b/>
                        </w:rPr>
                        <w:t>6</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005CAD64" wp14:editId="7E74802F">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01513"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56668761" wp14:editId="366489A7">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rsidR="00D96261" w:rsidRDefault="00D96261" w:rsidP="00D96261">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7.65pt;height:122.05pt">
                                  <v:imagedata r:id="rId8" o:title=""/>
                                </v:shape>
                                <o:OLEObject Type="Embed" ProgID="Word.Picture.8" ShapeID="_x0000_i1045" DrawAspect="Content" ObjectID="_1694937856" r:id="rId9"/>
                              </w:object>
                            </w:r>
                          </w:p>
                          <w:p w:rsidR="00D96261" w:rsidRDefault="00D96261" w:rsidP="00D96261">
                            <w:pPr>
                              <w:rPr>
                                <w:rFonts w:ascii="Tahoma" w:hAnsi="Tahoma" w:cs="Tahoma"/>
                                <w:b/>
                                <w:sz w:val="16"/>
                              </w:rPr>
                            </w:pPr>
                          </w:p>
                          <w:p w:rsidR="00D96261" w:rsidRDefault="00D96261" w:rsidP="00D9626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8761"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1" w:name="_MON_1240304745"/>
                    <w:bookmarkEnd w:id="1"/>
                    <w:p w:rsidR="00D96261" w:rsidRDefault="00D96261" w:rsidP="00D96261">
                      <w:pPr>
                        <w:jc w:val="center"/>
                        <w:rPr>
                          <w:rFonts w:ascii="CG Omega" w:hAnsi="CG Omega"/>
                          <w:sz w:val="16"/>
                        </w:rPr>
                      </w:pPr>
                      <w:r>
                        <w:rPr>
                          <w:rFonts w:ascii="CG Omega" w:hAnsi="CG Omega"/>
                          <w:sz w:val="16"/>
                        </w:rPr>
                        <w:object w:dxaOrig="2553" w:dyaOrig="2438">
                          <v:shape id="_x0000_i1045" type="#_x0000_t75" style="width:127.65pt;height:122.05pt">
                            <v:imagedata r:id="rId8" o:title=""/>
                          </v:shape>
                          <o:OLEObject Type="Embed" ProgID="Word.Picture.8" ShapeID="_x0000_i1045" DrawAspect="Content" ObjectID="_1694937856" r:id="rId10"/>
                        </w:object>
                      </w:r>
                    </w:p>
                    <w:p w:rsidR="00D96261" w:rsidRDefault="00D96261" w:rsidP="00D96261">
                      <w:pPr>
                        <w:rPr>
                          <w:rFonts w:ascii="Tahoma" w:hAnsi="Tahoma" w:cs="Tahoma"/>
                          <w:b/>
                          <w:sz w:val="16"/>
                        </w:rPr>
                      </w:pPr>
                    </w:p>
                    <w:p w:rsidR="00D96261" w:rsidRDefault="00D96261" w:rsidP="00D9626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4A019758" wp14:editId="3A17F657">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261" w:rsidRDefault="00D96261" w:rsidP="00D96261">
                            <w:pPr>
                              <w:jc w:val="center"/>
                              <w:rPr>
                                <w:rFonts w:ascii="Century" w:hAnsi="Century"/>
                                <w:b/>
                                <w:sz w:val="30"/>
                                <w:szCs w:val="30"/>
                              </w:rPr>
                            </w:pPr>
                            <w:r>
                              <w:rPr>
                                <w:rFonts w:ascii="Century" w:hAnsi="Century"/>
                                <w:b/>
                                <w:sz w:val="30"/>
                                <w:szCs w:val="30"/>
                              </w:rPr>
                              <w:t xml:space="preserve">SECRETARÍA GENERAL DEL </w:t>
                            </w:r>
                          </w:p>
                          <w:p w:rsidR="00D96261" w:rsidRDefault="00D96261" w:rsidP="00D96261">
                            <w:pPr>
                              <w:jc w:val="center"/>
                              <w:rPr>
                                <w:rFonts w:ascii="Century" w:hAnsi="Century"/>
                                <w:b/>
                                <w:sz w:val="30"/>
                                <w:szCs w:val="30"/>
                              </w:rPr>
                            </w:pPr>
                            <w:r>
                              <w:rPr>
                                <w:rFonts w:ascii="Century" w:hAnsi="Century"/>
                                <w:b/>
                                <w:sz w:val="30"/>
                                <w:szCs w:val="30"/>
                              </w:rPr>
                              <w:t>PODER LEGISLATIVO</w:t>
                            </w:r>
                          </w:p>
                          <w:p w:rsidR="00D96261" w:rsidRDefault="00D96261" w:rsidP="00D96261">
                            <w:pPr>
                              <w:jc w:val="center"/>
                              <w:rPr>
                                <w:rFonts w:ascii="Century" w:hAnsi="Century"/>
                                <w:b/>
                                <w:sz w:val="26"/>
                                <w:szCs w:val="26"/>
                              </w:rPr>
                            </w:pPr>
                          </w:p>
                          <w:p w:rsidR="00D96261" w:rsidRDefault="00D96261" w:rsidP="00D96261">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9758"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D96261" w:rsidRDefault="00D96261" w:rsidP="00D96261">
                      <w:pPr>
                        <w:jc w:val="center"/>
                        <w:rPr>
                          <w:rFonts w:ascii="Century" w:hAnsi="Century"/>
                          <w:b/>
                          <w:sz w:val="30"/>
                          <w:szCs w:val="30"/>
                        </w:rPr>
                      </w:pPr>
                      <w:r>
                        <w:rPr>
                          <w:rFonts w:ascii="Century" w:hAnsi="Century"/>
                          <w:b/>
                          <w:sz w:val="30"/>
                          <w:szCs w:val="30"/>
                        </w:rPr>
                        <w:t xml:space="preserve">SECRETARÍA GENERAL DEL </w:t>
                      </w:r>
                    </w:p>
                    <w:p w:rsidR="00D96261" w:rsidRDefault="00D96261" w:rsidP="00D96261">
                      <w:pPr>
                        <w:jc w:val="center"/>
                        <w:rPr>
                          <w:rFonts w:ascii="Century" w:hAnsi="Century"/>
                          <w:b/>
                          <w:sz w:val="30"/>
                          <w:szCs w:val="30"/>
                        </w:rPr>
                      </w:pPr>
                      <w:r>
                        <w:rPr>
                          <w:rFonts w:ascii="Century" w:hAnsi="Century"/>
                          <w:b/>
                          <w:sz w:val="30"/>
                          <w:szCs w:val="30"/>
                        </w:rPr>
                        <w:t>PODER LEGISLATIVO</w:t>
                      </w:r>
                    </w:p>
                    <w:p w:rsidR="00D96261" w:rsidRDefault="00D96261" w:rsidP="00D96261">
                      <w:pPr>
                        <w:jc w:val="center"/>
                        <w:rPr>
                          <w:rFonts w:ascii="Century" w:hAnsi="Century"/>
                          <w:b/>
                          <w:sz w:val="26"/>
                          <w:szCs w:val="26"/>
                        </w:rPr>
                      </w:pPr>
                    </w:p>
                    <w:p w:rsidR="00D96261" w:rsidRDefault="00D96261" w:rsidP="00D96261">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D96261" w:rsidRDefault="00D96261" w:rsidP="00D96261">
      <w:pPr>
        <w:spacing w:line="360" w:lineRule="auto"/>
        <w:rPr>
          <w:rFonts w:ascii="Tahoma" w:hAnsi="Tahoma" w:cs="Tahoma"/>
          <w:b/>
          <w:bCs/>
          <w:sz w:val="28"/>
          <w:szCs w:val="28"/>
        </w:rPr>
        <w:sectPr w:rsidR="00D96261">
          <w:headerReference w:type="first" r:id="rId11"/>
          <w:pgSz w:w="12240" w:h="15840"/>
          <w:pgMar w:top="1701" w:right="1134" w:bottom="1418" w:left="1985" w:header="720" w:footer="720" w:gutter="0"/>
          <w:cols w:space="720"/>
        </w:sectPr>
      </w:pPr>
    </w:p>
    <w:p w:rsidR="0039078D" w:rsidRPr="00013B0F" w:rsidRDefault="0039078D" w:rsidP="0039078D">
      <w:pPr>
        <w:pStyle w:val="NormalWeb"/>
        <w:tabs>
          <w:tab w:val="left" w:pos="8222"/>
        </w:tabs>
        <w:spacing w:before="0" w:after="0"/>
        <w:ind w:right="51"/>
        <w:jc w:val="center"/>
        <w:rPr>
          <w:b/>
        </w:rPr>
      </w:pPr>
      <w:r w:rsidRPr="00013B0F">
        <w:rPr>
          <w:b/>
        </w:rPr>
        <w:t>Decreto 443</w:t>
      </w:r>
    </w:p>
    <w:p w:rsidR="0039078D" w:rsidRPr="00013B0F" w:rsidRDefault="0039078D" w:rsidP="0039078D">
      <w:pPr>
        <w:pStyle w:val="NormalWeb"/>
        <w:tabs>
          <w:tab w:val="left" w:pos="8222"/>
        </w:tabs>
        <w:spacing w:before="0" w:after="0"/>
        <w:ind w:right="51"/>
        <w:jc w:val="center"/>
        <w:rPr>
          <w:b/>
        </w:rPr>
      </w:pPr>
      <w:r w:rsidRPr="00013B0F">
        <w:rPr>
          <w:b/>
        </w:rPr>
        <w:t xml:space="preserve">Publicado en el Diario Oficial del Gobierno del Estado </w:t>
      </w:r>
    </w:p>
    <w:p w:rsidR="0039078D" w:rsidRPr="00013B0F" w:rsidRDefault="0039078D" w:rsidP="0039078D">
      <w:pPr>
        <w:pStyle w:val="NormalWeb"/>
        <w:tabs>
          <w:tab w:val="left" w:pos="8222"/>
        </w:tabs>
        <w:spacing w:before="0" w:after="0"/>
        <w:ind w:right="51"/>
        <w:jc w:val="center"/>
        <w:rPr>
          <w:b/>
        </w:rPr>
      </w:pPr>
      <w:r w:rsidRPr="00013B0F">
        <w:rPr>
          <w:b/>
        </w:rPr>
        <w:t>el 31 de diciembre 2016</w:t>
      </w:r>
    </w:p>
    <w:p w:rsidR="0039078D" w:rsidRPr="00013B0F" w:rsidRDefault="0039078D" w:rsidP="0039078D">
      <w:pPr>
        <w:pStyle w:val="NormalWeb"/>
        <w:tabs>
          <w:tab w:val="left" w:pos="8222"/>
        </w:tabs>
        <w:spacing w:before="0" w:after="0"/>
        <w:ind w:right="51"/>
        <w:jc w:val="center"/>
        <w:rPr>
          <w:b/>
        </w:rPr>
      </w:pPr>
    </w:p>
    <w:p w:rsidR="0039078D" w:rsidRPr="00013B0F" w:rsidRDefault="0039078D" w:rsidP="0039078D">
      <w:pPr>
        <w:pStyle w:val="NormalWeb"/>
        <w:tabs>
          <w:tab w:val="left" w:pos="8222"/>
        </w:tabs>
        <w:spacing w:before="0" w:after="0"/>
        <w:ind w:right="51"/>
        <w:jc w:val="both"/>
        <w:rPr>
          <w:b/>
        </w:rPr>
      </w:pPr>
      <w:r w:rsidRPr="00013B0F">
        <w:rPr>
          <w:b/>
        </w:rPr>
        <w:t xml:space="preserve">Decreto 443/2016 por el que se expiden las Leyes de Hacienda de los Municipios de </w:t>
      </w:r>
      <w:proofErr w:type="spellStart"/>
      <w:r w:rsidRPr="00013B0F">
        <w:rPr>
          <w:b/>
        </w:rPr>
        <w:t>Bokobá</w:t>
      </w:r>
      <w:proofErr w:type="spellEnd"/>
      <w:r w:rsidRPr="00013B0F">
        <w:rPr>
          <w:b/>
        </w:rPr>
        <w:t xml:space="preserve">, </w:t>
      </w:r>
      <w:proofErr w:type="spellStart"/>
      <w:r w:rsidRPr="00013B0F">
        <w:rPr>
          <w:b/>
        </w:rPr>
        <w:t>Cacalchén</w:t>
      </w:r>
      <w:proofErr w:type="spellEnd"/>
      <w:r w:rsidRPr="00013B0F">
        <w:rPr>
          <w:b/>
        </w:rPr>
        <w:t xml:space="preserve">, </w:t>
      </w:r>
      <w:proofErr w:type="spellStart"/>
      <w:r w:rsidRPr="00013B0F">
        <w:rPr>
          <w:b/>
        </w:rPr>
        <w:t>Dzemul</w:t>
      </w:r>
      <w:proofErr w:type="spellEnd"/>
      <w:r w:rsidRPr="00013B0F">
        <w:rPr>
          <w:b/>
        </w:rPr>
        <w:t xml:space="preserve">, </w:t>
      </w:r>
      <w:proofErr w:type="spellStart"/>
      <w:r w:rsidRPr="00013B0F">
        <w:rPr>
          <w:b/>
        </w:rPr>
        <w:t>Dzilam</w:t>
      </w:r>
      <w:proofErr w:type="spellEnd"/>
      <w:r w:rsidRPr="00013B0F">
        <w:rPr>
          <w:b/>
        </w:rPr>
        <w:t xml:space="preserve"> de Bravo, </w:t>
      </w:r>
      <w:proofErr w:type="spellStart"/>
      <w:r w:rsidRPr="00013B0F">
        <w:rPr>
          <w:b/>
        </w:rPr>
        <w:t>Dzilam</w:t>
      </w:r>
      <w:proofErr w:type="spellEnd"/>
      <w:r w:rsidRPr="00013B0F">
        <w:rPr>
          <w:b/>
        </w:rPr>
        <w:t xml:space="preserve"> González, </w:t>
      </w:r>
      <w:proofErr w:type="spellStart"/>
      <w:r w:rsidRPr="00013B0F">
        <w:rPr>
          <w:b/>
        </w:rPr>
        <w:t>Huhí</w:t>
      </w:r>
      <w:proofErr w:type="spellEnd"/>
      <w:r w:rsidRPr="00013B0F">
        <w:rPr>
          <w:b/>
        </w:rPr>
        <w:t xml:space="preserve">, </w:t>
      </w:r>
      <w:proofErr w:type="spellStart"/>
      <w:r w:rsidRPr="00013B0F">
        <w:rPr>
          <w:b/>
        </w:rPr>
        <w:t>Kaua</w:t>
      </w:r>
      <w:proofErr w:type="spellEnd"/>
      <w:r w:rsidRPr="00013B0F">
        <w:rPr>
          <w:b/>
        </w:rPr>
        <w:t xml:space="preserve">, </w:t>
      </w:r>
      <w:proofErr w:type="spellStart"/>
      <w:r w:rsidRPr="00013B0F">
        <w:rPr>
          <w:b/>
        </w:rPr>
        <w:t>Kopomá</w:t>
      </w:r>
      <w:proofErr w:type="spellEnd"/>
      <w:r w:rsidRPr="00013B0F">
        <w:rPr>
          <w:b/>
        </w:rPr>
        <w:t xml:space="preserve">, </w:t>
      </w:r>
      <w:proofErr w:type="spellStart"/>
      <w:r w:rsidRPr="00013B0F">
        <w:rPr>
          <w:b/>
        </w:rPr>
        <w:t>Muxupip</w:t>
      </w:r>
      <w:proofErr w:type="spellEnd"/>
      <w:r w:rsidRPr="00013B0F">
        <w:rPr>
          <w:b/>
        </w:rPr>
        <w:t xml:space="preserve">, </w:t>
      </w:r>
      <w:proofErr w:type="spellStart"/>
      <w:r w:rsidRPr="00013B0F">
        <w:rPr>
          <w:b/>
        </w:rPr>
        <w:t>Panabá</w:t>
      </w:r>
      <w:proofErr w:type="spellEnd"/>
      <w:r w:rsidRPr="00013B0F">
        <w:rPr>
          <w:b/>
        </w:rPr>
        <w:t xml:space="preserve">, Quintana Roo, Santa Elena, </w:t>
      </w:r>
      <w:proofErr w:type="spellStart"/>
      <w:r w:rsidRPr="00013B0F">
        <w:rPr>
          <w:b/>
        </w:rPr>
        <w:t>Sinanché</w:t>
      </w:r>
      <w:proofErr w:type="spellEnd"/>
      <w:r w:rsidRPr="00013B0F">
        <w:rPr>
          <w:b/>
        </w:rPr>
        <w:t xml:space="preserve">, </w:t>
      </w:r>
      <w:proofErr w:type="spellStart"/>
      <w:r w:rsidRPr="00013B0F">
        <w:rPr>
          <w:b/>
        </w:rPr>
        <w:t>Sotuta</w:t>
      </w:r>
      <w:proofErr w:type="spellEnd"/>
      <w:r w:rsidRPr="00013B0F">
        <w:rPr>
          <w:b/>
        </w:rPr>
        <w:t xml:space="preserve">, </w:t>
      </w:r>
      <w:proofErr w:type="spellStart"/>
      <w:r w:rsidRPr="00013B0F">
        <w:rPr>
          <w:b/>
        </w:rPr>
        <w:t>Sucilá</w:t>
      </w:r>
      <w:proofErr w:type="spellEnd"/>
      <w:r w:rsidRPr="00013B0F">
        <w:rPr>
          <w:b/>
        </w:rPr>
        <w:t xml:space="preserve">, </w:t>
      </w:r>
      <w:proofErr w:type="spellStart"/>
      <w:r w:rsidRPr="00013B0F">
        <w:rPr>
          <w:b/>
        </w:rPr>
        <w:t>Sudzal</w:t>
      </w:r>
      <w:proofErr w:type="spellEnd"/>
      <w:r w:rsidRPr="00013B0F">
        <w:rPr>
          <w:b/>
        </w:rPr>
        <w:t xml:space="preserve">, Tekal de Venegas, </w:t>
      </w:r>
      <w:proofErr w:type="spellStart"/>
      <w:r w:rsidRPr="00013B0F">
        <w:rPr>
          <w:b/>
        </w:rPr>
        <w:t>Temozón</w:t>
      </w:r>
      <w:proofErr w:type="spellEnd"/>
      <w:r w:rsidRPr="00013B0F">
        <w:rPr>
          <w:b/>
        </w:rPr>
        <w:t xml:space="preserve">, </w:t>
      </w:r>
      <w:proofErr w:type="spellStart"/>
      <w:r w:rsidRPr="00013B0F">
        <w:rPr>
          <w:b/>
        </w:rPr>
        <w:t>Yaxkukul</w:t>
      </w:r>
      <w:proofErr w:type="spellEnd"/>
      <w:r w:rsidRPr="00013B0F">
        <w:rPr>
          <w:b/>
        </w:rPr>
        <w:t xml:space="preserve"> y </w:t>
      </w:r>
      <w:proofErr w:type="spellStart"/>
      <w:r w:rsidRPr="00013B0F">
        <w:rPr>
          <w:b/>
        </w:rPr>
        <w:t>Yobaín</w:t>
      </w:r>
      <w:proofErr w:type="spellEnd"/>
    </w:p>
    <w:p w:rsidR="0039078D" w:rsidRDefault="0039078D" w:rsidP="0039078D">
      <w:pPr>
        <w:pStyle w:val="NormalWeb"/>
        <w:tabs>
          <w:tab w:val="left" w:pos="8222"/>
        </w:tabs>
        <w:spacing w:before="0" w:after="0"/>
        <w:ind w:right="51"/>
        <w:jc w:val="both"/>
        <w:rPr>
          <w:b/>
        </w:rPr>
      </w:pPr>
    </w:p>
    <w:p w:rsidR="0039078D" w:rsidRDefault="0039078D" w:rsidP="0039078D">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39078D" w:rsidRDefault="0039078D" w:rsidP="0039078D">
      <w:pPr>
        <w:pStyle w:val="NormalWeb"/>
        <w:tabs>
          <w:tab w:val="left" w:pos="8222"/>
        </w:tabs>
        <w:spacing w:before="0" w:after="0"/>
        <w:ind w:right="51"/>
        <w:jc w:val="both"/>
        <w:rPr>
          <w:b/>
        </w:rPr>
      </w:pPr>
    </w:p>
    <w:p w:rsidR="0039078D" w:rsidRDefault="0039078D" w:rsidP="0039078D">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39078D" w:rsidRDefault="0039078D" w:rsidP="0039078D">
      <w:pPr>
        <w:pStyle w:val="Sangradetextonormal"/>
        <w:spacing w:after="0"/>
        <w:ind w:left="0" w:firstLine="708"/>
        <w:jc w:val="both"/>
        <w:rPr>
          <w:rFonts w:ascii="Arial" w:hAnsi="Arial" w:cs="Arial"/>
          <w:b/>
          <w:iCs/>
        </w:rPr>
      </w:pPr>
    </w:p>
    <w:p w:rsidR="0039078D" w:rsidRPr="00AB4F46" w:rsidRDefault="0039078D" w:rsidP="0039078D">
      <w:pPr>
        <w:pStyle w:val="Sangradetextonormal"/>
        <w:spacing w:after="0" w:line="360" w:lineRule="auto"/>
        <w:ind w:left="0" w:firstLine="708"/>
        <w:jc w:val="both"/>
        <w:rPr>
          <w:rFonts w:ascii="Arial" w:hAnsi="Arial" w:cs="Arial"/>
          <w:iCs/>
        </w:rPr>
      </w:pPr>
      <w:r w:rsidRPr="00AB4F46">
        <w:rPr>
          <w:rFonts w:ascii="Arial" w:hAnsi="Arial" w:cs="Arial"/>
          <w:b/>
          <w:iCs/>
        </w:rPr>
        <w:t xml:space="preserve">PRIMERA.- </w:t>
      </w:r>
      <w:r w:rsidRPr="00AB4F46">
        <w:rPr>
          <w:rFonts w:ascii="Arial" w:hAnsi="Arial" w:cs="Arial"/>
          <w:iCs/>
        </w:rPr>
        <w:t xml:space="preserve">De la revisión y análisis de las iniciativas presentadas por las autoridades </w:t>
      </w:r>
      <w:r w:rsidRPr="00AB4F46">
        <w:rPr>
          <w:rFonts w:ascii="Arial" w:hAnsi="Arial" w:cs="Arial"/>
        </w:rPr>
        <w:t xml:space="preserve">de los municipios de </w:t>
      </w:r>
      <w:proofErr w:type="spellStart"/>
      <w:r w:rsidRPr="00AB4F46">
        <w:rPr>
          <w:rFonts w:ascii="Arial" w:hAnsi="Arial" w:cs="Arial"/>
        </w:rPr>
        <w:t>Bokobá</w:t>
      </w:r>
      <w:proofErr w:type="spellEnd"/>
      <w:r w:rsidRPr="00AB4F46">
        <w:rPr>
          <w:rFonts w:ascii="Arial" w:hAnsi="Arial" w:cs="Arial"/>
        </w:rPr>
        <w:t xml:space="preserve">, </w:t>
      </w:r>
      <w:proofErr w:type="spellStart"/>
      <w:r w:rsidRPr="00AB4F46">
        <w:rPr>
          <w:rFonts w:ascii="Arial" w:hAnsi="Arial" w:cs="Arial"/>
        </w:rPr>
        <w:t>Cacalchén</w:t>
      </w:r>
      <w:proofErr w:type="spellEnd"/>
      <w:r w:rsidRPr="00AB4F46">
        <w:rPr>
          <w:rFonts w:ascii="Arial" w:hAnsi="Arial" w:cs="Arial"/>
        </w:rPr>
        <w:t xml:space="preserve">, </w:t>
      </w:r>
      <w:proofErr w:type="spellStart"/>
      <w:r w:rsidRPr="00AB4F46">
        <w:rPr>
          <w:rFonts w:ascii="Arial" w:hAnsi="Arial" w:cs="Arial"/>
        </w:rPr>
        <w:t>Dzemul</w:t>
      </w:r>
      <w:proofErr w:type="spellEnd"/>
      <w:r w:rsidRPr="00AB4F46">
        <w:rPr>
          <w:rFonts w:ascii="Arial" w:hAnsi="Arial" w:cs="Arial"/>
        </w:rPr>
        <w:t xml:space="preserve">, </w:t>
      </w:r>
      <w:proofErr w:type="spellStart"/>
      <w:r w:rsidRPr="00AB4F46">
        <w:rPr>
          <w:rFonts w:ascii="Arial" w:hAnsi="Arial" w:cs="Arial"/>
        </w:rPr>
        <w:t>Dzilam</w:t>
      </w:r>
      <w:proofErr w:type="spellEnd"/>
      <w:r w:rsidRPr="00AB4F46">
        <w:rPr>
          <w:rFonts w:ascii="Arial" w:hAnsi="Arial" w:cs="Arial"/>
        </w:rPr>
        <w:t xml:space="preserve"> de Bravo, </w:t>
      </w:r>
      <w:proofErr w:type="spellStart"/>
      <w:r w:rsidRPr="00AB4F46">
        <w:rPr>
          <w:rFonts w:ascii="Arial" w:hAnsi="Arial" w:cs="Arial"/>
        </w:rPr>
        <w:t>Dzilam</w:t>
      </w:r>
      <w:proofErr w:type="spellEnd"/>
      <w:r w:rsidRPr="00AB4F46">
        <w:rPr>
          <w:rFonts w:ascii="Arial" w:hAnsi="Arial" w:cs="Arial"/>
        </w:rPr>
        <w:t xml:space="preserve"> González, </w:t>
      </w:r>
      <w:proofErr w:type="spellStart"/>
      <w:r w:rsidRPr="00AB4F46">
        <w:rPr>
          <w:rFonts w:ascii="Arial" w:hAnsi="Arial" w:cs="Arial"/>
        </w:rPr>
        <w:t>Huhí</w:t>
      </w:r>
      <w:proofErr w:type="spellEnd"/>
      <w:r w:rsidRPr="00AB4F46">
        <w:rPr>
          <w:rFonts w:ascii="Arial" w:hAnsi="Arial" w:cs="Arial"/>
        </w:rPr>
        <w:t xml:space="preserve">, </w:t>
      </w:r>
      <w:proofErr w:type="spellStart"/>
      <w:r w:rsidRPr="00AB4F46">
        <w:rPr>
          <w:rFonts w:ascii="Arial" w:hAnsi="Arial" w:cs="Arial"/>
        </w:rPr>
        <w:t>Kaua</w:t>
      </w:r>
      <w:proofErr w:type="spellEnd"/>
      <w:r w:rsidRPr="00AB4F46">
        <w:rPr>
          <w:rFonts w:ascii="Arial" w:hAnsi="Arial" w:cs="Arial"/>
        </w:rPr>
        <w:t xml:space="preserve">, </w:t>
      </w:r>
      <w:proofErr w:type="spellStart"/>
      <w:r w:rsidRPr="00AB4F46">
        <w:rPr>
          <w:rFonts w:ascii="Arial" w:hAnsi="Arial" w:cs="Arial"/>
        </w:rPr>
        <w:t>Kopomá</w:t>
      </w:r>
      <w:proofErr w:type="spellEnd"/>
      <w:r w:rsidRPr="00AB4F46">
        <w:rPr>
          <w:rFonts w:ascii="Arial" w:hAnsi="Arial" w:cs="Arial"/>
        </w:rPr>
        <w:t xml:space="preserve">, </w:t>
      </w:r>
      <w:proofErr w:type="spellStart"/>
      <w:r w:rsidRPr="00AB4F46">
        <w:rPr>
          <w:rFonts w:ascii="Arial" w:hAnsi="Arial" w:cs="Arial"/>
        </w:rPr>
        <w:t>Muxupip</w:t>
      </w:r>
      <w:proofErr w:type="spellEnd"/>
      <w:r w:rsidRPr="00AB4F46">
        <w:rPr>
          <w:rFonts w:ascii="Arial" w:hAnsi="Arial" w:cs="Arial"/>
        </w:rPr>
        <w:t xml:space="preserve">, </w:t>
      </w:r>
      <w:proofErr w:type="spellStart"/>
      <w:r w:rsidRPr="00AB4F46">
        <w:rPr>
          <w:rFonts w:ascii="Arial" w:hAnsi="Arial" w:cs="Arial"/>
        </w:rPr>
        <w:t>Panabá</w:t>
      </w:r>
      <w:proofErr w:type="spellEnd"/>
      <w:r w:rsidRPr="00AB4F46">
        <w:rPr>
          <w:rFonts w:ascii="Arial" w:hAnsi="Arial" w:cs="Arial"/>
        </w:rPr>
        <w:t xml:space="preserve">, Quintana Roo, Santa Elena, </w:t>
      </w:r>
      <w:proofErr w:type="spellStart"/>
      <w:r w:rsidRPr="00AB4F46">
        <w:rPr>
          <w:rFonts w:ascii="Arial" w:hAnsi="Arial" w:cs="Arial"/>
        </w:rPr>
        <w:t>Sinanché</w:t>
      </w:r>
      <w:proofErr w:type="spellEnd"/>
      <w:r w:rsidRPr="00AB4F46">
        <w:rPr>
          <w:rFonts w:ascii="Arial" w:hAnsi="Arial" w:cs="Arial"/>
        </w:rPr>
        <w:t xml:space="preserve">, </w:t>
      </w:r>
      <w:proofErr w:type="spellStart"/>
      <w:r w:rsidRPr="00AB4F46">
        <w:rPr>
          <w:rFonts w:ascii="Arial" w:hAnsi="Arial" w:cs="Arial"/>
        </w:rPr>
        <w:t>Sotuta</w:t>
      </w:r>
      <w:proofErr w:type="spellEnd"/>
      <w:r w:rsidRPr="00AB4F46">
        <w:rPr>
          <w:rFonts w:ascii="Arial" w:hAnsi="Arial" w:cs="Arial"/>
        </w:rPr>
        <w:t xml:space="preserve">, </w:t>
      </w:r>
      <w:proofErr w:type="spellStart"/>
      <w:r w:rsidRPr="00AB4F46">
        <w:rPr>
          <w:rFonts w:ascii="Arial" w:hAnsi="Arial" w:cs="Arial"/>
        </w:rPr>
        <w:t>Sucilá</w:t>
      </w:r>
      <w:proofErr w:type="spellEnd"/>
      <w:r w:rsidRPr="00AB4F46">
        <w:rPr>
          <w:rFonts w:ascii="Arial" w:hAnsi="Arial" w:cs="Arial"/>
        </w:rPr>
        <w:t xml:space="preserve">, </w:t>
      </w:r>
      <w:proofErr w:type="spellStart"/>
      <w:r w:rsidRPr="00AB4F46">
        <w:rPr>
          <w:rFonts w:ascii="Arial" w:hAnsi="Arial" w:cs="Arial"/>
        </w:rPr>
        <w:t>Sudzal</w:t>
      </w:r>
      <w:proofErr w:type="spellEnd"/>
      <w:r w:rsidRPr="00AB4F46">
        <w:rPr>
          <w:rFonts w:ascii="Arial" w:hAnsi="Arial" w:cs="Arial"/>
        </w:rPr>
        <w:t xml:space="preserve">, Tekal de Venegas, </w:t>
      </w:r>
      <w:proofErr w:type="spellStart"/>
      <w:r w:rsidRPr="00AB4F46">
        <w:rPr>
          <w:rFonts w:ascii="Arial" w:hAnsi="Arial" w:cs="Arial"/>
        </w:rPr>
        <w:t>Temozón</w:t>
      </w:r>
      <w:proofErr w:type="spellEnd"/>
      <w:r w:rsidRPr="00AB4F46">
        <w:rPr>
          <w:rFonts w:ascii="Arial" w:hAnsi="Arial" w:cs="Arial"/>
        </w:rPr>
        <w:t xml:space="preserve">, </w:t>
      </w:r>
      <w:proofErr w:type="spellStart"/>
      <w:r w:rsidRPr="00AB4F46">
        <w:rPr>
          <w:rFonts w:ascii="Arial" w:hAnsi="Arial" w:cs="Arial"/>
        </w:rPr>
        <w:t>Yaxkukul</w:t>
      </w:r>
      <w:proofErr w:type="spellEnd"/>
      <w:r w:rsidRPr="00AB4F46">
        <w:rPr>
          <w:rFonts w:ascii="Arial" w:hAnsi="Arial" w:cs="Arial"/>
        </w:rPr>
        <w:t xml:space="preserve"> y </w:t>
      </w:r>
      <w:proofErr w:type="spellStart"/>
      <w:r w:rsidRPr="00AB4F46">
        <w:rPr>
          <w:rFonts w:ascii="Arial" w:hAnsi="Arial" w:cs="Arial"/>
        </w:rPr>
        <w:t>Yobaín</w:t>
      </w:r>
      <w:proofErr w:type="spellEnd"/>
      <w:r w:rsidRPr="00AB4F46">
        <w:rPr>
          <w:rFonts w:ascii="Arial" w:hAnsi="Arial" w:cs="Arial"/>
        </w:rPr>
        <w:t>, todos del Estado de Yucatán,</w:t>
      </w:r>
      <w:r w:rsidRPr="00AB4F46">
        <w:rPr>
          <w:rFonts w:ascii="Arial" w:hAnsi="Arial" w:cs="Arial"/>
          <w:iCs/>
        </w:rPr>
        <w:t xml:space="preserve"> los integrantes de esta Comisión Permanente, apreciamos que los ayuntamientos señalados</w:t>
      </w:r>
      <w:r w:rsidRPr="00AB4F46">
        <w:rPr>
          <w:rFonts w:ascii="Arial" w:hAnsi="Arial" w:cs="Arial"/>
        </w:rPr>
        <w:t xml:space="preserve">, </w:t>
      </w:r>
      <w:r w:rsidRPr="00AB4F46">
        <w:rPr>
          <w:rFonts w:ascii="Arial" w:hAnsi="Arial" w:cs="Arial"/>
          <w:iCs/>
        </w:rPr>
        <w:t>en ejercicio de la potestad tributaria que les confiere la ley, han presentado sus respectivas iniciativas de ley de hacienda, por lo que considerando el principio jurídico “</w:t>
      </w:r>
      <w:proofErr w:type="spellStart"/>
      <w:r w:rsidRPr="00AB4F46">
        <w:rPr>
          <w:rFonts w:ascii="Arial" w:hAnsi="Arial" w:cs="Arial"/>
          <w:i/>
          <w:iCs/>
        </w:rPr>
        <w:t>nullum</w:t>
      </w:r>
      <w:proofErr w:type="spellEnd"/>
      <w:r w:rsidRPr="00AB4F46">
        <w:rPr>
          <w:rFonts w:ascii="Arial" w:hAnsi="Arial" w:cs="Arial"/>
          <w:i/>
          <w:iCs/>
        </w:rPr>
        <w:t xml:space="preserve"> </w:t>
      </w:r>
      <w:proofErr w:type="spellStart"/>
      <w:r w:rsidRPr="00AB4F46">
        <w:rPr>
          <w:rFonts w:ascii="Arial" w:hAnsi="Arial" w:cs="Arial"/>
          <w:i/>
          <w:iCs/>
        </w:rPr>
        <w:t>tributum</w:t>
      </w:r>
      <w:proofErr w:type="spellEnd"/>
      <w:r w:rsidRPr="00AB4F46">
        <w:rPr>
          <w:rFonts w:ascii="Arial" w:hAnsi="Arial" w:cs="Arial"/>
          <w:i/>
          <w:iCs/>
        </w:rPr>
        <w:t xml:space="preserve"> sine </w:t>
      </w:r>
      <w:proofErr w:type="spellStart"/>
      <w:r w:rsidRPr="00AB4F46">
        <w:rPr>
          <w:rFonts w:ascii="Arial" w:hAnsi="Arial" w:cs="Arial"/>
          <w:i/>
          <w:iCs/>
        </w:rPr>
        <w:t>lege</w:t>
      </w:r>
      <w:proofErr w:type="spellEnd"/>
      <w:r w:rsidRPr="00AB4F46">
        <w:rPr>
          <w:rFonts w:ascii="Arial" w:hAnsi="Arial" w:cs="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39078D" w:rsidRPr="00AB4F46" w:rsidRDefault="0039078D" w:rsidP="0039078D">
      <w:pPr>
        <w:pStyle w:val="Sangradetextonormal"/>
        <w:spacing w:after="0"/>
        <w:ind w:left="0" w:firstLine="426"/>
        <w:jc w:val="both"/>
        <w:rPr>
          <w:rFonts w:ascii="Arial" w:hAnsi="Arial" w:cs="Arial"/>
          <w:iCs/>
        </w:rPr>
      </w:pPr>
    </w:p>
    <w:p w:rsidR="0039078D" w:rsidRPr="00AB4F46" w:rsidRDefault="0039078D" w:rsidP="0039078D">
      <w:pPr>
        <w:pStyle w:val="Sangradetextonormal"/>
        <w:spacing w:after="0" w:line="360" w:lineRule="auto"/>
        <w:ind w:left="0" w:firstLine="708"/>
        <w:jc w:val="both"/>
        <w:rPr>
          <w:rFonts w:ascii="Arial" w:hAnsi="Arial" w:cs="Arial"/>
          <w:iCs/>
        </w:rPr>
      </w:pPr>
      <w:r w:rsidRPr="00AB4F46">
        <w:rPr>
          <w:rFonts w:ascii="Arial" w:hAnsi="Arial" w:cs="Arial"/>
          <w:iCs/>
        </w:rPr>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del Distrito Federal, de los estados y de los Municipios en que residan, de la manera proporcional y equitativa que dispongan las leyes. De dicha facultad constitucional, </w:t>
      </w:r>
      <w:r w:rsidRPr="00AB4F46">
        <w:rPr>
          <w:rFonts w:ascii="Arial" w:hAnsi="Arial" w:cs="Arial"/>
          <w:iCs/>
        </w:rPr>
        <w:lastRenderedPageBreak/>
        <w:t xml:space="preserve">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39078D" w:rsidRPr="00AB4F46" w:rsidRDefault="0039078D" w:rsidP="0039078D">
      <w:pPr>
        <w:pStyle w:val="Sangradetextonormal"/>
        <w:spacing w:after="0"/>
        <w:ind w:left="0" w:firstLine="426"/>
        <w:jc w:val="both"/>
        <w:rPr>
          <w:rFonts w:ascii="Arial" w:hAnsi="Arial" w:cs="Arial"/>
          <w:iCs/>
        </w:rPr>
      </w:pPr>
    </w:p>
    <w:p w:rsidR="0039078D" w:rsidRPr="00AB4F46" w:rsidRDefault="0039078D" w:rsidP="0039078D">
      <w:pPr>
        <w:pStyle w:val="Sangradetextonormal"/>
        <w:spacing w:after="0" w:line="360" w:lineRule="auto"/>
        <w:ind w:left="0" w:firstLine="708"/>
        <w:jc w:val="both"/>
        <w:rPr>
          <w:rFonts w:ascii="Arial" w:hAnsi="Arial" w:cs="Arial"/>
          <w:iCs/>
        </w:rPr>
      </w:pPr>
      <w:proofErr w:type="gramStart"/>
      <w:r w:rsidRPr="00AB4F46">
        <w:rPr>
          <w:rFonts w:ascii="Arial" w:hAnsi="Arial" w:cs="Arial"/>
          <w:b/>
          <w:iCs/>
        </w:rPr>
        <w:t>SEGUNDA.-</w:t>
      </w:r>
      <w:proofErr w:type="gramEnd"/>
      <w:r w:rsidRPr="00AB4F46">
        <w:rPr>
          <w:rFonts w:ascii="Arial" w:hAnsi="Arial" w:cs="Arial"/>
          <w:b/>
          <w:iCs/>
        </w:rPr>
        <w:t xml:space="preserve"> </w:t>
      </w:r>
      <w:r w:rsidRPr="00AB4F46">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39078D" w:rsidRPr="00AB4F46" w:rsidRDefault="0039078D" w:rsidP="0039078D">
      <w:pPr>
        <w:ind w:firstLine="709"/>
        <w:jc w:val="both"/>
        <w:rPr>
          <w:rFonts w:ascii="Arial" w:hAnsi="Arial"/>
          <w:sz w:val="24"/>
          <w:szCs w:val="24"/>
        </w:rPr>
      </w:pPr>
    </w:p>
    <w:p w:rsidR="0039078D" w:rsidRPr="00AB4F46" w:rsidRDefault="0039078D" w:rsidP="0039078D">
      <w:pPr>
        <w:spacing w:line="360" w:lineRule="auto"/>
        <w:ind w:firstLine="709"/>
        <w:jc w:val="both"/>
        <w:rPr>
          <w:rFonts w:ascii="Arial" w:hAnsi="Arial"/>
          <w:sz w:val="24"/>
          <w:szCs w:val="24"/>
        </w:rPr>
      </w:pPr>
      <w:r w:rsidRPr="00AB4F46">
        <w:rPr>
          <w:rFonts w:ascii="Arial" w:hAnsi="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39078D" w:rsidRPr="00AB4F46" w:rsidRDefault="0039078D" w:rsidP="0039078D">
      <w:pPr>
        <w:spacing w:line="360" w:lineRule="auto"/>
        <w:ind w:firstLine="709"/>
        <w:jc w:val="both"/>
        <w:rPr>
          <w:rFonts w:ascii="Arial" w:hAnsi="Arial"/>
          <w:sz w:val="24"/>
          <w:szCs w:val="24"/>
        </w:rPr>
      </w:pPr>
    </w:p>
    <w:p w:rsidR="0039078D" w:rsidRPr="00AB4F46" w:rsidRDefault="0039078D" w:rsidP="0039078D">
      <w:pPr>
        <w:spacing w:line="360" w:lineRule="auto"/>
        <w:ind w:firstLine="709"/>
        <w:jc w:val="both"/>
        <w:rPr>
          <w:rFonts w:ascii="Arial" w:hAnsi="Arial"/>
          <w:sz w:val="24"/>
          <w:szCs w:val="24"/>
        </w:rPr>
      </w:pPr>
      <w:r w:rsidRPr="00AB4F46">
        <w:rPr>
          <w:rFonts w:ascii="Arial" w:hAnsi="Arial"/>
          <w:sz w:val="24"/>
          <w:szCs w:val="24"/>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39078D" w:rsidRPr="00AB4F46" w:rsidRDefault="0039078D" w:rsidP="0039078D">
      <w:pPr>
        <w:pStyle w:val="Textoindependiente2"/>
        <w:spacing w:line="360" w:lineRule="auto"/>
        <w:ind w:firstLine="709"/>
        <w:jc w:val="both"/>
        <w:rPr>
          <w:rFonts w:ascii="Arial" w:hAnsi="Arial"/>
          <w:sz w:val="24"/>
          <w:szCs w:val="24"/>
        </w:rPr>
      </w:pPr>
      <w:r w:rsidRPr="00AB4F46">
        <w:rPr>
          <w:rFonts w:ascii="Arial" w:hAnsi="Arial"/>
          <w:b/>
          <w:sz w:val="24"/>
          <w:szCs w:val="24"/>
        </w:rPr>
        <w:lastRenderedPageBreak/>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39078D" w:rsidRPr="00AB4F46" w:rsidRDefault="0039078D" w:rsidP="0039078D">
      <w:pPr>
        <w:pStyle w:val="Textoindependiente2"/>
        <w:spacing w:line="360" w:lineRule="auto"/>
        <w:ind w:firstLine="709"/>
        <w:rPr>
          <w:rFonts w:ascii="Arial" w:hAnsi="Arial"/>
          <w:sz w:val="24"/>
          <w:szCs w:val="24"/>
        </w:rPr>
      </w:pPr>
    </w:p>
    <w:p w:rsidR="0039078D" w:rsidRPr="00AB4F46" w:rsidRDefault="0039078D" w:rsidP="0039078D">
      <w:pPr>
        <w:pStyle w:val="Textoindependiente2"/>
        <w:spacing w:after="0" w:line="360" w:lineRule="auto"/>
        <w:ind w:firstLine="709"/>
        <w:jc w:val="both"/>
        <w:rPr>
          <w:rFonts w:ascii="Arial" w:hAnsi="Arial"/>
          <w:sz w:val="24"/>
          <w:szCs w:val="24"/>
        </w:rPr>
      </w:pPr>
      <w:r w:rsidRPr="00AB4F46">
        <w:rPr>
          <w:rFonts w:ascii="Arial" w:hAnsi="Arial"/>
          <w:sz w:val="24"/>
          <w:szCs w:val="24"/>
        </w:rPr>
        <w:t xml:space="preserve">De tal forma, podemos concluir como comisión dictaminadora que el contenido de las leyes de Hacienda de los municipios de </w:t>
      </w:r>
      <w:proofErr w:type="spellStart"/>
      <w:r w:rsidRPr="00AB4F46">
        <w:rPr>
          <w:rFonts w:ascii="Arial" w:hAnsi="Arial"/>
          <w:sz w:val="24"/>
          <w:szCs w:val="24"/>
        </w:rPr>
        <w:t>Bokobá</w:t>
      </w:r>
      <w:proofErr w:type="spellEnd"/>
      <w:r w:rsidRPr="00AB4F46">
        <w:rPr>
          <w:rFonts w:ascii="Arial" w:hAnsi="Arial"/>
          <w:sz w:val="24"/>
          <w:szCs w:val="24"/>
        </w:rPr>
        <w:t xml:space="preserve">, </w:t>
      </w:r>
      <w:proofErr w:type="spellStart"/>
      <w:r w:rsidRPr="00AB4F46">
        <w:rPr>
          <w:rFonts w:ascii="Arial" w:hAnsi="Arial"/>
          <w:sz w:val="24"/>
          <w:szCs w:val="24"/>
        </w:rPr>
        <w:t>Cacalchén</w:t>
      </w:r>
      <w:proofErr w:type="spellEnd"/>
      <w:r w:rsidRPr="00AB4F46">
        <w:rPr>
          <w:rFonts w:ascii="Arial" w:hAnsi="Arial"/>
          <w:sz w:val="24"/>
          <w:szCs w:val="24"/>
        </w:rPr>
        <w:t xml:space="preserve">, </w:t>
      </w:r>
      <w:proofErr w:type="spellStart"/>
      <w:r w:rsidRPr="00AB4F46">
        <w:rPr>
          <w:rFonts w:ascii="Arial" w:hAnsi="Arial"/>
          <w:sz w:val="24"/>
          <w:szCs w:val="24"/>
        </w:rPr>
        <w:t>Dzemul</w:t>
      </w:r>
      <w:proofErr w:type="spellEnd"/>
      <w:r w:rsidRPr="00AB4F46">
        <w:rPr>
          <w:rFonts w:ascii="Arial" w:hAnsi="Arial"/>
          <w:sz w:val="24"/>
          <w:szCs w:val="24"/>
        </w:rPr>
        <w:t xml:space="preserve">, </w:t>
      </w:r>
      <w:proofErr w:type="spellStart"/>
      <w:r w:rsidRPr="00AB4F46">
        <w:rPr>
          <w:rFonts w:ascii="Arial" w:hAnsi="Arial"/>
          <w:sz w:val="24"/>
          <w:szCs w:val="24"/>
        </w:rPr>
        <w:t>Dzilam</w:t>
      </w:r>
      <w:proofErr w:type="spellEnd"/>
      <w:r w:rsidRPr="00AB4F46">
        <w:rPr>
          <w:rFonts w:ascii="Arial" w:hAnsi="Arial"/>
          <w:sz w:val="24"/>
          <w:szCs w:val="24"/>
        </w:rPr>
        <w:t xml:space="preserve"> de Bravo, </w:t>
      </w:r>
      <w:proofErr w:type="spellStart"/>
      <w:r w:rsidRPr="00AB4F46">
        <w:rPr>
          <w:rFonts w:ascii="Arial" w:hAnsi="Arial"/>
          <w:sz w:val="24"/>
          <w:szCs w:val="24"/>
        </w:rPr>
        <w:t>Dzilam</w:t>
      </w:r>
      <w:proofErr w:type="spellEnd"/>
      <w:r w:rsidRPr="00AB4F46">
        <w:rPr>
          <w:rFonts w:ascii="Arial" w:hAnsi="Arial"/>
          <w:sz w:val="24"/>
          <w:szCs w:val="24"/>
        </w:rPr>
        <w:t xml:space="preserve"> González, </w:t>
      </w:r>
      <w:proofErr w:type="spellStart"/>
      <w:r w:rsidRPr="00AB4F46">
        <w:rPr>
          <w:rFonts w:ascii="Arial" w:hAnsi="Arial"/>
          <w:sz w:val="24"/>
          <w:szCs w:val="24"/>
        </w:rPr>
        <w:t>Huhí</w:t>
      </w:r>
      <w:proofErr w:type="spellEnd"/>
      <w:r w:rsidRPr="00AB4F46">
        <w:rPr>
          <w:rFonts w:ascii="Arial" w:hAnsi="Arial"/>
          <w:sz w:val="24"/>
          <w:szCs w:val="24"/>
        </w:rPr>
        <w:t xml:space="preserve">, </w:t>
      </w:r>
      <w:proofErr w:type="spellStart"/>
      <w:r w:rsidRPr="00AB4F46">
        <w:rPr>
          <w:rFonts w:ascii="Arial" w:hAnsi="Arial"/>
          <w:sz w:val="24"/>
          <w:szCs w:val="24"/>
        </w:rPr>
        <w:t>Kaua</w:t>
      </w:r>
      <w:proofErr w:type="spellEnd"/>
      <w:r w:rsidRPr="00AB4F46">
        <w:rPr>
          <w:rFonts w:ascii="Arial" w:hAnsi="Arial"/>
          <w:sz w:val="24"/>
          <w:szCs w:val="24"/>
        </w:rPr>
        <w:t xml:space="preserve">, </w:t>
      </w:r>
      <w:proofErr w:type="spellStart"/>
      <w:r w:rsidRPr="00AB4F46">
        <w:rPr>
          <w:rFonts w:ascii="Arial" w:hAnsi="Arial"/>
          <w:sz w:val="24"/>
          <w:szCs w:val="24"/>
        </w:rPr>
        <w:t>Kopomá</w:t>
      </w:r>
      <w:proofErr w:type="spellEnd"/>
      <w:r w:rsidRPr="00AB4F46">
        <w:rPr>
          <w:rFonts w:ascii="Arial" w:hAnsi="Arial"/>
          <w:sz w:val="24"/>
          <w:szCs w:val="24"/>
        </w:rPr>
        <w:t xml:space="preserve">, </w:t>
      </w:r>
      <w:proofErr w:type="spellStart"/>
      <w:r w:rsidRPr="00AB4F46">
        <w:rPr>
          <w:rFonts w:ascii="Arial" w:hAnsi="Arial"/>
          <w:sz w:val="24"/>
          <w:szCs w:val="24"/>
        </w:rPr>
        <w:t>Muxupip</w:t>
      </w:r>
      <w:proofErr w:type="spellEnd"/>
      <w:r w:rsidRPr="00AB4F46">
        <w:rPr>
          <w:rFonts w:ascii="Arial" w:hAnsi="Arial"/>
          <w:sz w:val="24"/>
          <w:szCs w:val="24"/>
        </w:rPr>
        <w:t xml:space="preserve">, </w:t>
      </w:r>
      <w:proofErr w:type="spellStart"/>
      <w:r w:rsidRPr="00AB4F46">
        <w:rPr>
          <w:rFonts w:ascii="Arial" w:hAnsi="Arial"/>
          <w:sz w:val="24"/>
          <w:szCs w:val="24"/>
        </w:rPr>
        <w:t>Panabá</w:t>
      </w:r>
      <w:proofErr w:type="spellEnd"/>
      <w:r w:rsidRPr="00AB4F46">
        <w:rPr>
          <w:rFonts w:ascii="Arial" w:hAnsi="Arial"/>
          <w:sz w:val="24"/>
          <w:szCs w:val="24"/>
        </w:rPr>
        <w:t xml:space="preserve">, Quintana Roo, Santa Elena, </w:t>
      </w:r>
      <w:proofErr w:type="spellStart"/>
      <w:r w:rsidRPr="00AB4F46">
        <w:rPr>
          <w:rFonts w:ascii="Arial" w:hAnsi="Arial"/>
          <w:sz w:val="24"/>
          <w:szCs w:val="24"/>
        </w:rPr>
        <w:t>Sinanché</w:t>
      </w:r>
      <w:proofErr w:type="spellEnd"/>
      <w:r w:rsidRPr="00AB4F46">
        <w:rPr>
          <w:rFonts w:ascii="Arial" w:hAnsi="Arial"/>
          <w:sz w:val="24"/>
          <w:szCs w:val="24"/>
        </w:rPr>
        <w:t xml:space="preserve">, </w:t>
      </w:r>
      <w:proofErr w:type="spellStart"/>
      <w:r w:rsidRPr="00AB4F46">
        <w:rPr>
          <w:rFonts w:ascii="Arial" w:hAnsi="Arial"/>
          <w:sz w:val="24"/>
          <w:szCs w:val="24"/>
        </w:rPr>
        <w:t>Sotuta</w:t>
      </w:r>
      <w:proofErr w:type="spellEnd"/>
      <w:r w:rsidRPr="00AB4F46">
        <w:rPr>
          <w:rFonts w:ascii="Arial" w:hAnsi="Arial"/>
          <w:sz w:val="24"/>
          <w:szCs w:val="24"/>
        </w:rPr>
        <w:t xml:space="preserve">, </w:t>
      </w:r>
      <w:proofErr w:type="spellStart"/>
      <w:r w:rsidRPr="00AB4F46">
        <w:rPr>
          <w:rFonts w:ascii="Arial" w:hAnsi="Arial"/>
          <w:sz w:val="24"/>
          <w:szCs w:val="24"/>
        </w:rPr>
        <w:t>Sucilá</w:t>
      </w:r>
      <w:proofErr w:type="spellEnd"/>
      <w:r w:rsidRPr="00AB4F46">
        <w:rPr>
          <w:rFonts w:ascii="Arial" w:hAnsi="Arial"/>
          <w:sz w:val="24"/>
          <w:szCs w:val="24"/>
        </w:rPr>
        <w:t xml:space="preserve">, </w:t>
      </w:r>
      <w:proofErr w:type="spellStart"/>
      <w:r w:rsidRPr="00AB4F46">
        <w:rPr>
          <w:rFonts w:ascii="Arial" w:hAnsi="Arial"/>
          <w:sz w:val="24"/>
          <w:szCs w:val="24"/>
        </w:rPr>
        <w:t>Sudzal</w:t>
      </w:r>
      <w:proofErr w:type="spellEnd"/>
      <w:r w:rsidRPr="00AB4F46">
        <w:rPr>
          <w:rFonts w:ascii="Arial" w:hAnsi="Arial"/>
          <w:sz w:val="24"/>
          <w:szCs w:val="24"/>
        </w:rPr>
        <w:t xml:space="preserve">, Tekal de Venegas, </w:t>
      </w:r>
      <w:proofErr w:type="spellStart"/>
      <w:r w:rsidRPr="00AB4F46">
        <w:rPr>
          <w:rFonts w:ascii="Arial" w:hAnsi="Arial"/>
          <w:sz w:val="24"/>
          <w:szCs w:val="24"/>
        </w:rPr>
        <w:t>Temozón</w:t>
      </w:r>
      <w:proofErr w:type="spellEnd"/>
      <w:r w:rsidRPr="00AB4F46">
        <w:rPr>
          <w:rFonts w:ascii="Arial" w:hAnsi="Arial"/>
          <w:sz w:val="24"/>
          <w:szCs w:val="24"/>
        </w:rPr>
        <w:t xml:space="preserve">, </w:t>
      </w:r>
      <w:proofErr w:type="spellStart"/>
      <w:r w:rsidRPr="00AB4F46">
        <w:rPr>
          <w:rFonts w:ascii="Arial" w:hAnsi="Arial"/>
          <w:sz w:val="24"/>
          <w:szCs w:val="24"/>
        </w:rPr>
        <w:t>Yaxkukul</w:t>
      </w:r>
      <w:proofErr w:type="spellEnd"/>
      <w:r w:rsidRPr="00AB4F46">
        <w:rPr>
          <w:rFonts w:ascii="Arial" w:hAnsi="Arial"/>
          <w:sz w:val="24"/>
          <w:szCs w:val="24"/>
        </w:rPr>
        <w:t xml:space="preserve"> y </w:t>
      </w:r>
      <w:proofErr w:type="spellStart"/>
      <w:r w:rsidRPr="00AB4F46">
        <w:rPr>
          <w:rFonts w:ascii="Arial" w:hAnsi="Arial"/>
          <w:sz w:val="24"/>
          <w:szCs w:val="24"/>
        </w:rPr>
        <w:t>Yobaín</w:t>
      </w:r>
      <w:proofErr w:type="spellEnd"/>
      <w:r w:rsidRPr="00AB4F46">
        <w:rPr>
          <w:rFonts w:ascii="Arial" w:hAnsi="Arial"/>
          <w:sz w:val="24"/>
          <w:szCs w:val="24"/>
        </w:rPr>
        <w:t>, cumple con lo siguiente:</w:t>
      </w:r>
    </w:p>
    <w:p w:rsidR="0039078D" w:rsidRPr="00AB4F46" w:rsidRDefault="0039078D" w:rsidP="0039078D">
      <w:pPr>
        <w:pStyle w:val="Textoindependiente2"/>
        <w:spacing w:after="0"/>
        <w:ind w:firstLine="709"/>
        <w:rPr>
          <w:rFonts w:ascii="Arial" w:hAnsi="Arial"/>
          <w:sz w:val="24"/>
          <w:szCs w:val="24"/>
        </w:rPr>
      </w:pPr>
    </w:p>
    <w:p w:rsidR="0039078D" w:rsidRPr="00AB4F46" w:rsidRDefault="0039078D" w:rsidP="0039078D">
      <w:pPr>
        <w:pStyle w:val="Textoindependiente2"/>
        <w:numPr>
          <w:ilvl w:val="0"/>
          <w:numId w:val="53"/>
        </w:numPr>
        <w:spacing w:after="0" w:line="360" w:lineRule="auto"/>
        <w:jc w:val="both"/>
        <w:rPr>
          <w:rFonts w:ascii="Arial" w:hAnsi="Arial"/>
          <w:sz w:val="24"/>
          <w:szCs w:val="24"/>
        </w:rPr>
      </w:pPr>
      <w:r w:rsidRPr="00AB4F46">
        <w:rPr>
          <w:rFonts w:ascii="Arial" w:hAnsi="Arial"/>
          <w:sz w:val="24"/>
          <w:szCs w:val="24"/>
        </w:rPr>
        <w:t>Contemplan los elementos del tributo de cada uno de los conceptos de los ingresos del Municipio, de conformidad con la normatividad fiscal aplicable;</w:t>
      </w:r>
    </w:p>
    <w:p w:rsidR="0039078D" w:rsidRPr="00AB4F46" w:rsidRDefault="0039078D" w:rsidP="0039078D">
      <w:pPr>
        <w:pStyle w:val="Textoindependiente2"/>
        <w:numPr>
          <w:ilvl w:val="0"/>
          <w:numId w:val="53"/>
        </w:numPr>
        <w:spacing w:after="0" w:line="360" w:lineRule="auto"/>
        <w:jc w:val="both"/>
        <w:rPr>
          <w:rFonts w:ascii="Arial" w:hAnsi="Arial"/>
          <w:sz w:val="24"/>
          <w:szCs w:val="24"/>
        </w:rPr>
      </w:pPr>
      <w:r w:rsidRPr="00AB4F46">
        <w:rPr>
          <w:rFonts w:ascii="Arial" w:hAnsi="Arial"/>
          <w:sz w:val="24"/>
          <w:szCs w:val="24"/>
        </w:rPr>
        <w:t xml:space="preserve">Regulan las relaciones entre autoridad y ciudadano, resultantes de la facultad recaudadora de aquella; así como la normatividad que se observará para el caso de que se incumpla con la obligación contributiva ciudadana, y </w:t>
      </w:r>
    </w:p>
    <w:p w:rsidR="0039078D" w:rsidRPr="00AB4F46" w:rsidRDefault="0039078D" w:rsidP="0039078D">
      <w:pPr>
        <w:pStyle w:val="Textoindependiente2"/>
        <w:numPr>
          <w:ilvl w:val="0"/>
          <w:numId w:val="53"/>
        </w:numPr>
        <w:spacing w:after="0" w:line="360" w:lineRule="auto"/>
        <w:jc w:val="both"/>
        <w:rPr>
          <w:rFonts w:ascii="Arial" w:hAnsi="Arial"/>
          <w:sz w:val="24"/>
          <w:szCs w:val="24"/>
        </w:rPr>
      </w:pPr>
      <w:r w:rsidRPr="00AB4F4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w:t>
      </w:r>
      <w:proofErr w:type="gramStart"/>
      <w:r w:rsidRPr="00AB4F46">
        <w:rPr>
          <w:rFonts w:ascii="Arial" w:hAnsi="Arial"/>
          <w:sz w:val="24"/>
          <w:szCs w:val="24"/>
        </w:rPr>
        <w:t>o  ilegales</w:t>
      </w:r>
      <w:proofErr w:type="gramEnd"/>
      <w:r w:rsidRPr="00AB4F46">
        <w:rPr>
          <w:rFonts w:ascii="Arial" w:hAnsi="Arial"/>
          <w:sz w:val="24"/>
          <w:szCs w:val="24"/>
        </w:rPr>
        <w:t xml:space="preserve">. </w:t>
      </w:r>
    </w:p>
    <w:p w:rsidR="0039078D" w:rsidRPr="00AB4F46" w:rsidRDefault="0039078D" w:rsidP="0039078D">
      <w:pPr>
        <w:pStyle w:val="Sangra2detindependiente"/>
        <w:spacing w:line="240" w:lineRule="auto"/>
        <w:ind w:firstLine="600"/>
        <w:rPr>
          <w:rFonts w:cs="Arial"/>
          <w:szCs w:val="24"/>
          <w:lang w:val="es-ES_tradnl"/>
        </w:rPr>
      </w:pPr>
    </w:p>
    <w:p w:rsidR="0039078D" w:rsidRPr="00AB4F46" w:rsidRDefault="0039078D" w:rsidP="0039078D">
      <w:pPr>
        <w:pStyle w:val="Sangradetextonormal"/>
        <w:spacing w:after="0" w:line="360" w:lineRule="auto"/>
        <w:ind w:left="0" w:firstLine="709"/>
        <w:jc w:val="both"/>
        <w:rPr>
          <w:rFonts w:ascii="Arial" w:hAnsi="Arial" w:cs="Arial"/>
          <w:iCs/>
        </w:rPr>
      </w:pPr>
      <w:proofErr w:type="gramStart"/>
      <w:r w:rsidRPr="00AB4F46">
        <w:rPr>
          <w:rFonts w:ascii="Arial" w:hAnsi="Arial" w:cs="Arial"/>
          <w:b/>
          <w:lang w:val="es-ES_tradnl"/>
        </w:rPr>
        <w:t>CUARTA.-</w:t>
      </w:r>
      <w:proofErr w:type="gramEnd"/>
      <w:r w:rsidRPr="00AB4F46">
        <w:rPr>
          <w:rFonts w:cs="Arial"/>
          <w:b/>
          <w:lang w:val="es-ES_tradnl"/>
        </w:rPr>
        <w:t xml:space="preserve"> </w:t>
      </w:r>
      <w:r w:rsidRPr="00AB4F46">
        <w:rPr>
          <w:rFonts w:ascii="Arial" w:hAnsi="Arial" w:cs="Arial"/>
          <w:iCs/>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39078D" w:rsidRPr="00AB4F46" w:rsidRDefault="0039078D" w:rsidP="0039078D">
      <w:pPr>
        <w:pStyle w:val="Sangradetextonormal"/>
        <w:spacing w:after="0" w:line="360" w:lineRule="auto"/>
        <w:ind w:left="0" w:firstLine="709"/>
        <w:jc w:val="both"/>
        <w:rPr>
          <w:rFonts w:ascii="Arial" w:hAnsi="Arial" w:cs="Arial"/>
          <w:iCs/>
        </w:rPr>
      </w:pPr>
    </w:p>
    <w:p w:rsidR="0039078D" w:rsidRPr="00AB4F46" w:rsidRDefault="0039078D" w:rsidP="0039078D">
      <w:pPr>
        <w:spacing w:line="360" w:lineRule="auto"/>
        <w:ind w:firstLine="708"/>
        <w:jc w:val="both"/>
        <w:rPr>
          <w:rFonts w:ascii="Arial" w:hAnsi="Arial"/>
          <w:sz w:val="24"/>
          <w:szCs w:val="24"/>
        </w:rPr>
      </w:pPr>
      <w:r w:rsidRPr="00AB4F46">
        <w:rPr>
          <w:rFonts w:ascii="Arial" w:hAnsi="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39078D" w:rsidRPr="00AB4F46" w:rsidRDefault="0039078D" w:rsidP="0039078D">
      <w:pPr>
        <w:spacing w:line="360" w:lineRule="auto"/>
        <w:ind w:firstLine="708"/>
        <w:jc w:val="both"/>
        <w:rPr>
          <w:rFonts w:ascii="Arial" w:hAnsi="Arial"/>
          <w:sz w:val="24"/>
          <w:szCs w:val="24"/>
        </w:rPr>
      </w:pPr>
      <w:r w:rsidRPr="00AB4F46">
        <w:rPr>
          <w:rFonts w:ascii="Arial" w:hAnsi="Arial"/>
          <w:sz w:val="24"/>
          <w:szCs w:val="24"/>
        </w:rPr>
        <w:t xml:space="preserve">Entre los principios señalados en dicha controversia se destacan los siguientes: </w:t>
      </w:r>
    </w:p>
    <w:p w:rsidR="0039078D" w:rsidRPr="00AB4F46" w:rsidRDefault="0039078D" w:rsidP="0039078D">
      <w:pPr>
        <w:pStyle w:val="Prrafodelista"/>
        <w:numPr>
          <w:ilvl w:val="0"/>
          <w:numId w:val="54"/>
        </w:numPr>
        <w:spacing w:after="0" w:line="360" w:lineRule="auto"/>
        <w:jc w:val="both"/>
        <w:rPr>
          <w:rFonts w:ascii="Arial" w:hAnsi="Arial"/>
          <w:sz w:val="24"/>
          <w:szCs w:val="24"/>
        </w:rPr>
      </w:pPr>
      <w:r w:rsidRPr="00AB4F46">
        <w:rPr>
          <w:rFonts w:ascii="Arial" w:hAnsi="Arial"/>
          <w:sz w:val="24"/>
          <w:szCs w:val="24"/>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39078D" w:rsidRPr="00AB4F46" w:rsidRDefault="0039078D" w:rsidP="0039078D">
      <w:pPr>
        <w:pStyle w:val="Prrafodelista"/>
        <w:numPr>
          <w:ilvl w:val="0"/>
          <w:numId w:val="54"/>
        </w:numPr>
        <w:spacing w:after="0" w:line="360" w:lineRule="auto"/>
        <w:jc w:val="both"/>
        <w:rPr>
          <w:rFonts w:ascii="Arial" w:hAnsi="Arial"/>
          <w:sz w:val="24"/>
          <w:szCs w:val="24"/>
        </w:rPr>
      </w:pPr>
      <w:r w:rsidRPr="00AB4F46">
        <w:rPr>
          <w:rFonts w:ascii="Arial" w:hAnsi="Arial"/>
          <w:sz w:val="24"/>
          <w:szCs w:val="24"/>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39078D" w:rsidRPr="00AB4F46" w:rsidRDefault="0039078D" w:rsidP="0039078D">
      <w:pPr>
        <w:pStyle w:val="Prrafodelista"/>
        <w:numPr>
          <w:ilvl w:val="0"/>
          <w:numId w:val="54"/>
        </w:numPr>
        <w:spacing w:after="0" w:line="360" w:lineRule="auto"/>
        <w:jc w:val="both"/>
        <w:rPr>
          <w:rFonts w:ascii="Arial" w:hAnsi="Arial"/>
          <w:sz w:val="24"/>
          <w:szCs w:val="24"/>
        </w:rPr>
      </w:pPr>
      <w:r w:rsidRPr="00AB4F46">
        <w:rPr>
          <w:rFonts w:ascii="Arial" w:hAnsi="Arial"/>
          <w:sz w:val="24"/>
          <w:szCs w:val="24"/>
        </w:rPr>
        <w:t>El principio de integridad de los recursos municipales, consistente en que los municipios tienen derecho a la recepción puntual, efectiva y completa tanto de las participaciones como de las aportaciones federales.</w:t>
      </w:r>
    </w:p>
    <w:p w:rsidR="0039078D" w:rsidRPr="00AB4F46" w:rsidRDefault="0039078D" w:rsidP="0039078D">
      <w:pPr>
        <w:pStyle w:val="Sangradetextonormal"/>
        <w:spacing w:after="0" w:line="360" w:lineRule="auto"/>
        <w:ind w:left="0" w:firstLine="708"/>
        <w:jc w:val="both"/>
        <w:rPr>
          <w:rFonts w:ascii="Arial" w:hAnsi="Arial" w:cs="Arial"/>
          <w:iCs/>
        </w:rPr>
      </w:pPr>
    </w:p>
    <w:p w:rsidR="0039078D" w:rsidRPr="00AB4F46" w:rsidRDefault="0039078D" w:rsidP="0039078D">
      <w:pPr>
        <w:widowControl w:val="0"/>
        <w:autoSpaceDE w:val="0"/>
        <w:autoSpaceDN w:val="0"/>
        <w:adjustRightInd w:val="0"/>
        <w:spacing w:line="360" w:lineRule="auto"/>
        <w:ind w:firstLine="708"/>
        <w:jc w:val="both"/>
        <w:rPr>
          <w:rFonts w:ascii="Arial" w:hAnsi="Arial"/>
          <w:b/>
          <w:iCs/>
          <w:sz w:val="24"/>
          <w:szCs w:val="24"/>
        </w:rPr>
      </w:pPr>
      <w:r w:rsidRPr="00AB4F46">
        <w:rPr>
          <w:rFonts w:ascii="Arial" w:hAnsi="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sz w:val="24"/>
          <w:szCs w:val="24"/>
        </w:rPr>
        <w:t xml:space="preserve">. </w:t>
      </w:r>
    </w:p>
    <w:p w:rsidR="0039078D" w:rsidRPr="00AB4F46" w:rsidRDefault="0039078D" w:rsidP="0039078D">
      <w:pPr>
        <w:widowControl w:val="0"/>
        <w:autoSpaceDE w:val="0"/>
        <w:autoSpaceDN w:val="0"/>
        <w:adjustRightInd w:val="0"/>
        <w:spacing w:line="360" w:lineRule="auto"/>
        <w:ind w:firstLine="708"/>
        <w:jc w:val="both"/>
        <w:rPr>
          <w:rFonts w:ascii="Arial" w:hAnsi="Arial"/>
          <w:b/>
          <w:iCs/>
          <w:sz w:val="24"/>
          <w:szCs w:val="24"/>
        </w:rPr>
      </w:pPr>
    </w:p>
    <w:p w:rsidR="0039078D" w:rsidRPr="00AB4F46" w:rsidRDefault="0039078D" w:rsidP="0039078D">
      <w:pPr>
        <w:widowControl w:val="0"/>
        <w:autoSpaceDE w:val="0"/>
        <w:autoSpaceDN w:val="0"/>
        <w:adjustRightInd w:val="0"/>
        <w:spacing w:line="360" w:lineRule="auto"/>
        <w:ind w:firstLine="708"/>
        <w:jc w:val="both"/>
        <w:rPr>
          <w:rFonts w:ascii="Arial" w:hAnsi="Arial"/>
          <w:sz w:val="24"/>
          <w:szCs w:val="24"/>
        </w:rPr>
      </w:pPr>
      <w:r w:rsidRPr="00AB4F46">
        <w:rPr>
          <w:rFonts w:ascii="Arial" w:hAnsi="Arial"/>
          <w:iCs/>
          <w:sz w:val="24"/>
          <w:szCs w:val="24"/>
        </w:rPr>
        <w:t>Asimismo,</w:t>
      </w:r>
      <w:r w:rsidRPr="00AB4F46">
        <w:rPr>
          <w:rFonts w:ascii="Arial" w:hAnsi="Arial"/>
          <w:b/>
          <w:iCs/>
          <w:sz w:val="24"/>
          <w:szCs w:val="24"/>
        </w:rPr>
        <w:t xml:space="preserve"> </w:t>
      </w:r>
      <w:r w:rsidRPr="00AB4F46">
        <w:rPr>
          <w:rFonts w:ascii="Arial" w:hAnsi="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39078D" w:rsidRPr="00AB4F46" w:rsidRDefault="0039078D" w:rsidP="0039078D">
      <w:pPr>
        <w:widowControl w:val="0"/>
        <w:autoSpaceDE w:val="0"/>
        <w:autoSpaceDN w:val="0"/>
        <w:adjustRightInd w:val="0"/>
        <w:spacing w:line="360" w:lineRule="auto"/>
        <w:ind w:firstLine="708"/>
        <w:jc w:val="both"/>
        <w:rPr>
          <w:rFonts w:ascii="Arial" w:hAnsi="Arial"/>
          <w:sz w:val="24"/>
          <w:szCs w:val="24"/>
        </w:rPr>
      </w:pPr>
    </w:p>
    <w:p w:rsidR="0039078D" w:rsidRDefault="0039078D" w:rsidP="0039078D">
      <w:pPr>
        <w:spacing w:after="0" w:line="360" w:lineRule="auto"/>
        <w:jc w:val="both"/>
        <w:rPr>
          <w:rFonts w:ascii="Arial" w:hAnsi="Arial" w:cs="Arial"/>
          <w:b/>
          <w:bCs/>
          <w:sz w:val="20"/>
          <w:szCs w:val="20"/>
        </w:rPr>
      </w:pPr>
      <w:r>
        <w:rPr>
          <w:rFonts w:ascii="Arial" w:hAnsi="Arial"/>
          <w:sz w:val="24"/>
          <w:szCs w:val="24"/>
        </w:rPr>
        <w:br w:type="page"/>
      </w:r>
    </w:p>
    <w:p w:rsidR="00D96261" w:rsidRDefault="00D96261" w:rsidP="009C5DD5">
      <w:pPr>
        <w:spacing w:after="0" w:line="360" w:lineRule="auto"/>
        <w:jc w:val="both"/>
        <w:rPr>
          <w:rFonts w:ascii="Arial" w:hAnsi="Arial" w:cs="Arial"/>
          <w:b/>
          <w:bCs/>
          <w:sz w:val="20"/>
          <w:szCs w:val="20"/>
        </w:rPr>
      </w:pPr>
    </w:p>
    <w:p w:rsidR="00D96261" w:rsidRDefault="00D96261" w:rsidP="00D96261">
      <w:pPr>
        <w:pStyle w:val="Sangra2detindependiente"/>
        <w:spacing w:after="0" w:line="240" w:lineRule="auto"/>
        <w:jc w:val="center"/>
        <w:rPr>
          <w:rFonts w:cs="Arial"/>
          <w:b/>
        </w:rPr>
      </w:pPr>
      <w:r>
        <w:rPr>
          <w:rFonts w:cs="Arial"/>
          <w:b/>
        </w:rPr>
        <w:t>D E C R E T O:</w:t>
      </w:r>
    </w:p>
    <w:p w:rsidR="00D96261" w:rsidRDefault="00D96261" w:rsidP="00D96261">
      <w:pPr>
        <w:pStyle w:val="Sangra2detindependiente"/>
        <w:spacing w:after="0" w:line="240" w:lineRule="auto"/>
        <w:jc w:val="center"/>
        <w:rPr>
          <w:rFonts w:cs="Arial"/>
          <w:b/>
        </w:rPr>
      </w:pPr>
    </w:p>
    <w:p w:rsidR="00D96261" w:rsidRDefault="00D96261" w:rsidP="00D96261">
      <w:pPr>
        <w:autoSpaceDE w:val="0"/>
        <w:autoSpaceDN w:val="0"/>
        <w:adjustRightInd w:val="0"/>
        <w:spacing w:after="0" w:line="360" w:lineRule="auto"/>
        <w:jc w:val="both"/>
        <w:rPr>
          <w:rFonts w:ascii="Arial" w:hAnsi="Arial" w:cs="Arial"/>
          <w:bCs/>
          <w:spacing w:val="-1"/>
        </w:rPr>
      </w:pPr>
      <w:r>
        <w:rPr>
          <w:rFonts w:ascii="Arial" w:hAnsi="Arial"/>
          <w:b/>
          <w:lang w:val="es-ES"/>
        </w:rPr>
        <w:t xml:space="preserve">Artículo </w:t>
      </w:r>
      <w:proofErr w:type="gramStart"/>
      <w:r>
        <w:rPr>
          <w:rFonts w:ascii="Arial" w:hAnsi="Arial"/>
          <w:b/>
          <w:lang w:val="es-ES"/>
        </w:rPr>
        <w:t>Primero.-</w:t>
      </w:r>
      <w:proofErr w:type="gramEnd"/>
      <w:r>
        <w:rPr>
          <w:rFonts w:ascii="Arial" w:hAnsi="Arial"/>
          <w:b/>
          <w:lang w:val="es-ES"/>
        </w:rPr>
        <w:t xml:space="preserve"> </w:t>
      </w:r>
      <w:r>
        <w:rPr>
          <w:rFonts w:ascii="Arial" w:hAnsi="Arial"/>
        </w:rPr>
        <w:t xml:space="preserve">Se expiden las Leyes de Hacienda de los Municipios de: </w:t>
      </w:r>
      <w:r>
        <w:rPr>
          <w:rFonts w:ascii="Arial" w:hAnsi="Arial"/>
          <w:b/>
        </w:rPr>
        <w:t>I.</w:t>
      </w:r>
      <w:r>
        <w:rPr>
          <w:rFonts w:ascii="Arial" w:hAnsi="Arial"/>
        </w:rPr>
        <w:t xml:space="preserve"> </w:t>
      </w:r>
      <w:proofErr w:type="spellStart"/>
      <w:r>
        <w:rPr>
          <w:rFonts w:ascii="Arial" w:hAnsi="Arial"/>
        </w:rPr>
        <w:t>Bokobá</w:t>
      </w:r>
      <w:proofErr w:type="spellEnd"/>
      <w:r>
        <w:rPr>
          <w:rFonts w:ascii="Arial" w:hAnsi="Arial"/>
        </w:rPr>
        <w:t xml:space="preserve">, </w:t>
      </w:r>
      <w:r>
        <w:rPr>
          <w:rFonts w:ascii="Arial" w:hAnsi="Arial"/>
          <w:b/>
        </w:rPr>
        <w:t>II.</w:t>
      </w:r>
      <w:r>
        <w:rPr>
          <w:rFonts w:ascii="Arial" w:hAnsi="Arial"/>
        </w:rPr>
        <w:t xml:space="preserve"> </w:t>
      </w:r>
      <w:proofErr w:type="spellStart"/>
      <w:r>
        <w:rPr>
          <w:rFonts w:ascii="Arial" w:hAnsi="Arial"/>
        </w:rPr>
        <w:t>Cacalchén</w:t>
      </w:r>
      <w:proofErr w:type="spellEnd"/>
      <w:r>
        <w:rPr>
          <w:rFonts w:ascii="Arial" w:hAnsi="Arial"/>
        </w:rPr>
        <w:t xml:space="preserve">, </w:t>
      </w:r>
      <w:r>
        <w:rPr>
          <w:rFonts w:ascii="Arial" w:hAnsi="Arial"/>
          <w:b/>
        </w:rPr>
        <w:t>III.</w:t>
      </w:r>
      <w:r>
        <w:rPr>
          <w:rFonts w:ascii="Arial" w:hAnsi="Arial"/>
        </w:rPr>
        <w:t xml:space="preserve"> </w:t>
      </w:r>
      <w:proofErr w:type="spellStart"/>
      <w:r>
        <w:rPr>
          <w:rFonts w:ascii="Arial" w:hAnsi="Arial"/>
        </w:rPr>
        <w:t>Dzemul</w:t>
      </w:r>
      <w:proofErr w:type="spellEnd"/>
      <w:r>
        <w:rPr>
          <w:rFonts w:ascii="Arial" w:hAnsi="Arial"/>
        </w:rPr>
        <w:t xml:space="preserve">, </w:t>
      </w:r>
      <w:r>
        <w:rPr>
          <w:rFonts w:ascii="Arial" w:hAnsi="Arial"/>
          <w:b/>
        </w:rPr>
        <w:t>IV.</w:t>
      </w:r>
      <w:r>
        <w:rPr>
          <w:rFonts w:ascii="Arial" w:hAnsi="Arial"/>
        </w:rPr>
        <w:t xml:space="preserve"> </w:t>
      </w:r>
      <w:proofErr w:type="spellStart"/>
      <w:r>
        <w:rPr>
          <w:rFonts w:ascii="Arial" w:hAnsi="Arial"/>
        </w:rPr>
        <w:t>Dzilam</w:t>
      </w:r>
      <w:proofErr w:type="spellEnd"/>
      <w:r>
        <w:rPr>
          <w:rFonts w:ascii="Arial" w:hAnsi="Arial"/>
        </w:rPr>
        <w:t xml:space="preserve"> de Bravo, </w:t>
      </w:r>
      <w:r>
        <w:rPr>
          <w:rFonts w:ascii="Arial" w:hAnsi="Arial"/>
          <w:b/>
        </w:rPr>
        <w:t>V.</w:t>
      </w:r>
      <w:r>
        <w:rPr>
          <w:rFonts w:ascii="Arial" w:hAnsi="Arial"/>
        </w:rPr>
        <w:t xml:space="preserve"> </w:t>
      </w:r>
      <w:proofErr w:type="spellStart"/>
      <w:r>
        <w:rPr>
          <w:rFonts w:ascii="Arial" w:hAnsi="Arial"/>
        </w:rPr>
        <w:t>Dzilam</w:t>
      </w:r>
      <w:proofErr w:type="spellEnd"/>
      <w:r>
        <w:rPr>
          <w:rFonts w:ascii="Arial" w:hAnsi="Arial"/>
        </w:rPr>
        <w:t xml:space="preserve"> González, </w:t>
      </w:r>
      <w:r>
        <w:rPr>
          <w:rFonts w:ascii="Arial" w:hAnsi="Arial"/>
          <w:b/>
        </w:rPr>
        <w:t>VI</w:t>
      </w:r>
      <w:r>
        <w:rPr>
          <w:rFonts w:ascii="Arial" w:hAnsi="Arial"/>
        </w:rPr>
        <w:t xml:space="preserve">. </w:t>
      </w:r>
      <w:proofErr w:type="spellStart"/>
      <w:r>
        <w:rPr>
          <w:rFonts w:ascii="Arial" w:hAnsi="Arial"/>
        </w:rPr>
        <w:t>Huhí</w:t>
      </w:r>
      <w:proofErr w:type="spellEnd"/>
      <w:r>
        <w:rPr>
          <w:rFonts w:ascii="Arial" w:hAnsi="Arial"/>
        </w:rPr>
        <w:t xml:space="preserve">, </w:t>
      </w:r>
      <w:r>
        <w:rPr>
          <w:rFonts w:ascii="Arial" w:hAnsi="Arial"/>
          <w:b/>
        </w:rPr>
        <w:t>VII</w:t>
      </w:r>
      <w:r>
        <w:rPr>
          <w:rFonts w:ascii="Arial" w:hAnsi="Arial"/>
        </w:rPr>
        <w:t xml:space="preserve">. </w:t>
      </w:r>
      <w:proofErr w:type="spellStart"/>
      <w:r>
        <w:rPr>
          <w:rFonts w:ascii="Arial" w:hAnsi="Arial"/>
        </w:rPr>
        <w:t>Kaua</w:t>
      </w:r>
      <w:proofErr w:type="spellEnd"/>
      <w:r>
        <w:rPr>
          <w:rFonts w:ascii="Arial" w:hAnsi="Arial"/>
        </w:rPr>
        <w:t xml:space="preserve">, </w:t>
      </w:r>
      <w:r>
        <w:rPr>
          <w:rFonts w:ascii="Arial" w:hAnsi="Arial"/>
          <w:b/>
        </w:rPr>
        <w:t>VIII.</w:t>
      </w:r>
      <w:r>
        <w:rPr>
          <w:rFonts w:ascii="Arial" w:hAnsi="Arial"/>
        </w:rPr>
        <w:t xml:space="preserve"> </w:t>
      </w:r>
      <w:proofErr w:type="spellStart"/>
      <w:r>
        <w:rPr>
          <w:rFonts w:ascii="Arial" w:hAnsi="Arial"/>
        </w:rPr>
        <w:t>Kopomá</w:t>
      </w:r>
      <w:proofErr w:type="spellEnd"/>
      <w:r>
        <w:rPr>
          <w:rFonts w:ascii="Arial" w:hAnsi="Arial"/>
        </w:rPr>
        <w:t xml:space="preserve">, </w:t>
      </w:r>
      <w:r>
        <w:rPr>
          <w:rFonts w:ascii="Arial" w:hAnsi="Arial"/>
          <w:b/>
        </w:rPr>
        <w:t>IX.</w:t>
      </w:r>
      <w:r>
        <w:rPr>
          <w:rFonts w:ascii="Arial" w:hAnsi="Arial"/>
        </w:rPr>
        <w:t xml:space="preserve"> </w:t>
      </w:r>
      <w:proofErr w:type="spellStart"/>
      <w:r>
        <w:rPr>
          <w:rFonts w:ascii="Arial" w:hAnsi="Arial"/>
        </w:rPr>
        <w:t>Muxupip</w:t>
      </w:r>
      <w:proofErr w:type="spellEnd"/>
      <w:r>
        <w:rPr>
          <w:rFonts w:ascii="Arial" w:hAnsi="Arial"/>
        </w:rPr>
        <w:t xml:space="preserve">, </w:t>
      </w:r>
      <w:r>
        <w:rPr>
          <w:rFonts w:ascii="Arial" w:hAnsi="Arial"/>
          <w:b/>
        </w:rPr>
        <w:t>X.</w:t>
      </w:r>
      <w:r>
        <w:rPr>
          <w:rFonts w:ascii="Arial" w:hAnsi="Arial"/>
        </w:rPr>
        <w:t xml:space="preserve"> </w:t>
      </w:r>
      <w:proofErr w:type="spellStart"/>
      <w:r>
        <w:rPr>
          <w:rFonts w:ascii="Arial" w:hAnsi="Arial"/>
        </w:rPr>
        <w:t>Panabá</w:t>
      </w:r>
      <w:proofErr w:type="spellEnd"/>
      <w:r>
        <w:rPr>
          <w:rFonts w:ascii="Arial" w:hAnsi="Arial"/>
        </w:rPr>
        <w:t xml:space="preserve">, </w:t>
      </w:r>
      <w:r>
        <w:rPr>
          <w:rFonts w:ascii="Arial" w:hAnsi="Arial"/>
          <w:b/>
        </w:rPr>
        <w:t>XI.</w:t>
      </w:r>
      <w:r>
        <w:rPr>
          <w:rFonts w:ascii="Arial" w:hAnsi="Arial"/>
        </w:rPr>
        <w:t xml:space="preserve"> Quintana Roo, </w:t>
      </w:r>
      <w:r>
        <w:rPr>
          <w:rFonts w:ascii="Arial" w:hAnsi="Arial"/>
          <w:b/>
        </w:rPr>
        <w:t>XII.</w:t>
      </w:r>
      <w:r>
        <w:rPr>
          <w:rFonts w:ascii="Arial" w:hAnsi="Arial"/>
        </w:rPr>
        <w:t xml:space="preserve"> Santa Elena, </w:t>
      </w:r>
      <w:r>
        <w:rPr>
          <w:rFonts w:ascii="Arial" w:hAnsi="Arial"/>
          <w:b/>
        </w:rPr>
        <w:t>XIII.</w:t>
      </w:r>
      <w:r>
        <w:rPr>
          <w:rFonts w:ascii="Arial" w:hAnsi="Arial"/>
        </w:rPr>
        <w:t xml:space="preserve"> </w:t>
      </w:r>
      <w:proofErr w:type="spellStart"/>
      <w:r>
        <w:rPr>
          <w:rFonts w:ascii="Arial" w:hAnsi="Arial"/>
        </w:rPr>
        <w:t>Sinanché</w:t>
      </w:r>
      <w:proofErr w:type="spellEnd"/>
      <w:r>
        <w:rPr>
          <w:rFonts w:ascii="Arial" w:hAnsi="Arial"/>
        </w:rPr>
        <w:t xml:space="preserve">, </w:t>
      </w:r>
      <w:r>
        <w:rPr>
          <w:rFonts w:ascii="Arial" w:hAnsi="Arial"/>
          <w:b/>
        </w:rPr>
        <w:t>XIV.</w:t>
      </w:r>
      <w:r>
        <w:rPr>
          <w:rFonts w:ascii="Arial" w:hAnsi="Arial"/>
        </w:rPr>
        <w:t xml:space="preserve"> </w:t>
      </w:r>
      <w:proofErr w:type="spellStart"/>
      <w:r>
        <w:rPr>
          <w:rFonts w:ascii="Arial" w:hAnsi="Arial"/>
        </w:rPr>
        <w:t>Sotuta</w:t>
      </w:r>
      <w:proofErr w:type="spellEnd"/>
      <w:r>
        <w:rPr>
          <w:rFonts w:ascii="Arial" w:hAnsi="Arial"/>
        </w:rPr>
        <w:t xml:space="preserve">, </w:t>
      </w:r>
      <w:r>
        <w:rPr>
          <w:rFonts w:ascii="Arial" w:hAnsi="Arial"/>
          <w:b/>
        </w:rPr>
        <w:t>XV.</w:t>
      </w:r>
      <w:r>
        <w:rPr>
          <w:rFonts w:ascii="Arial" w:hAnsi="Arial"/>
        </w:rPr>
        <w:t xml:space="preserve"> </w:t>
      </w:r>
      <w:proofErr w:type="spellStart"/>
      <w:r>
        <w:rPr>
          <w:rFonts w:ascii="Arial" w:hAnsi="Arial"/>
        </w:rPr>
        <w:t>Sucilá</w:t>
      </w:r>
      <w:proofErr w:type="spellEnd"/>
      <w:r>
        <w:rPr>
          <w:rFonts w:ascii="Arial" w:hAnsi="Arial"/>
        </w:rPr>
        <w:t xml:space="preserve">, </w:t>
      </w:r>
      <w:r>
        <w:rPr>
          <w:rFonts w:ascii="Arial" w:hAnsi="Arial"/>
          <w:b/>
        </w:rPr>
        <w:t>XVI.</w:t>
      </w:r>
      <w:r>
        <w:rPr>
          <w:rFonts w:ascii="Arial" w:hAnsi="Arial"/>
        </w:rPr>
        <w:t xml:space="preserve"> </w:t>
      </w:r>
      <w:proofErr w:type="spellStart"/>
      <w:r>
        <w:rPr>
          <w:rFonts w:ascii="Arial" w:hAnsi="Arial"/>
        </w:rPr>
        <w:t>Sudzal</w:t>
      </w:r>
      <w:proofErr w:type="spellEnd"/>
      <w:r>
        <w:rPr>
          <w:rFonts w:ascii="Arial" w:hAnsi="Arial"/>
        </w:rPr>
        <w:t xml:space="preserve">, </w:t>
      </w:r>
      <w:r>
        <w:rPr>
          <w:rFonts w:ascii="Arial" w:hAnsi="Arial"/>
          <w:b/>
        </w:rPr>
        <w:t>XVII.</w:t>
      </w:r>
      <w:r>
        <w:rPr>
          <w:rFonts w:ascii="Arial" w:hAnsi="Arial"/>
        </w:rPr>
        <w:t xml:space="preserve"> </w:t>
      </w:r>
      <w:proofErr w:type="spellStart"/>
      <w:r>
        <w:rPr>
          <w:rFonts w:ascii="Arial" w:hAnsi="Arial"/>
        </w:rPr>
        <w:t>Tekal</w:t>
      </w:r>
      <w:proofErr w:type="spellEnd"/>
      <w:r>
        <w:rPr>
          <w:rFonts w:ascii="Arial" w:hAnsi="Arial"/>
        </w:rPr>
        <w:t xml:space="preserve"> de Venegas, </w:t>
      </w:r>
      <w:r>
        <w:rPr>
          <w:rFonts w:ascii="Arial" w:hAnsi="Arial"/>
          <w:b/>
        </w:rPr>
        <w:t>XVIII.</w:t>
      </w:r>
      <w:r>
        <w:rPr>
          <w:rFonts w:ascii="Arial" w:hAnsi="Arial"/>
        </w:rPr>
        <w:t xml:space="preserve"> </w:t>
      </w:r>
      <w:proofErr w:type="spellStart"/>
      <w:r>
        <w:rPr>
          <w:rFonts w:ascii="Arial" w:hAnsi="Arial"/>
        </w:rPr>
        <w:t>Temozón</w:t>
      </w:r>
      <w:proofErr w:type="spellEnd"/>
      <w:r>
        <w:rPr>
          <w:rFonts w:ascii="Arial" w:hAnsi="Arial"/>
        </w:rPr>
        <w:t xml:space="preserve">, </w:t>
      </w:r>
      <w:r>
        <w:rPr>
          <w:rFonts w:ascii="Arial" w:hAnsi="Arial"/>
          <w:b/>
        </w:rPr>
        <w:t>XIX.</w:t>
      </w:r>
      <w:r>
        <w:rPr>
          <w:rFonts w:ascii="Arial" w:hAnsi="Arial"/>
        </w:rPr>
        <w:t xml:space="preserve"> </w:t>
      </w:r>
      <w:proofErr w:type="spellStart"/>
      <w:r>
        <w:rPr>
          <w:rFonts w:ascii="Arial" w:hAnsi="Arial"/>
        </w:rPr>
        <w:t>Yaxkukul</w:t>
      </w:r>
      <w:proofErr w:type="spellEnd"/>
      <w:r>
        <w:rPr>
          <w:rFonts w:ascii="Arial" w:hAnsi="Arial"/>
        </w:rPr>
        <w:t xml:space="preserve"> y </w:t>
      </w:r>
      <w:r>
        <w:rPr>
          <w:rFonts w:ascii="Arial" w:hAnsi="Arial"/>
          <w:b/>
        </w:rPr>
        <w:t>XX.</w:t>
      </w:r>
      <w:r>
        <w:rPr>
          <w:rFonts w:ascii="Arial" w:hAnsi="Arial"/>
        </w:rPr>
        <w:t xml:space="preserve"> </w:t>
      </w:r>
      <w:proofErr w:type="spellStart"/>
      <w:r>
        <w:rPr>
          <w:rFonts w:ascii="Arial" w:hAnsi="Arial"/>
        </w:rPr>
        <w:t>Yobaín</w:t>
      </w:r>
      <w:proofErr w:type="spellEnd"/>
      <w:r>
        <w:rPr>
          <w:rFonts w:ascii="Arial" w:hAnsi="Arial"/>
        </w:rPr>
        <w:t>, todas del Estado de Yucatán</w:t>
      </w:r>
      <w:r>
        <w:rPr>
          <w:rFonts w:ascii="Arial" w:hAnsi="Arial"/>
          <w:bCs/>
        </w:rPr>
        <w:t>.</w:t>
      </w:r>
    </w:p>
    <w:p w:rsidR="00D96261" w:rsidRDefault="00D96261" w:rsidP="00D96261">
      <w:pPr>
        <w:spacing w:after="0" w:line="360" w:lineRule="auto"/>
        <w:jc w:val="center"/>
        <w:outlineLvl w:val="0"/>
        <w:rPr>
          <w:rFonts w:ascii="Arial" w:eastAsia="Arial" w:hAnsi="Arial"/>
          <w:b/>
        </w:rPr>
      </w:pPr>
    </w:p>
    <w:p w:rsidR="00D96261" w:rsidRDefault="00D96261" w:rsidP="00D96261">
      <w:pPr>
        <w:spacing w:after="0" w:line="360" w:lineRule="auto"/>
        <w:jc w:val="both"/>
        <w:outlineLvl w:val="0"/>
        <w:rPr>
          <w:rFonts w:ascii="Arial" w:eastAsia="Arial" w:hAnsi="Arial"/>
          <w:b/>
        </w:rPr>
      </w:pPr>
      <w:r>
        <w:rPr>
          <w:rFonts w:ascii="Arial" w:hAnsi="Arial"/>
          <w:b/>
          <w:lang w:val="es-ES"/>
        </w:rPr>
        <w:t xml:space="preserve">Artículo </w:t>
      </w:r>
      <w:proofErr w:type="gramStart"/>
      <w:r>
        <w:rPr>
          <w:rFonts w:ascii="Arial" w:hAnsi="Arial"/>
          <w:b/>
          <w:lang w:val="es-ES"/>
        </w:rPr>
        <w:t>Segundo.-</w:t>
      </w:r>
      <w:proofErr w:type="gramEnd"/>
      <w:r>
        <w:rPr>
          <w:rFonts w:ascii="Arial" w:hAnsi="Arial"/>
          <w:b/>
          <w:lang w:val="es-ES"/>
        </w:rPr>
        <w:t xml:space="preserve">  </w:t>
      </w:r>
      <w:r>
        <w:rPr>
          <w:rFonts w:ascii="Arial" w:hAnsi="Arial"/>
        </w:rPr>
        <w:t>Las Leyes de Hacienda a que se refiere el artículo anterior, se describen en cada una de las fracciones siguientes:</w:t>
      </w:r>
    </w:p>
    <w:p w:rsidR="00D96261" w:rsidRDefault="00D96261" w:rsidP="00D96261">
      <w:pPr>
        <w:spacing w:after="0" w:line="360" w:lineRule="auto"/>
        <w:jc w:val="both"/>
        <w:rPr>
          <w:rFonts w:ascii="Arial" w:hAnsi="Arial" w:cs="Arial"/>
          <w:b/>
          <w:bCs/>
          <w:sz w:val="20"/>
          <w:szCs w:val="20"/>
        </w:rPr>
      </w:pPr>
    </w:p>
    <w:p w:rsidR="00685794" w:rsidRPr="00CF613F" w:rsidRDefault="009C5DD5" w:rsidP="009C5DD5">
      <w:pPr>
        <w:spacing w:after="0" w:line="360" w:lineRule="auto"/>
        <w:jc w:val="both"/>
        <w:rPr>
          <w:rFonts w:ascii="Arial" w:hAnsi="Arial" w:cs="Arial"/>
          <w:b/>
          <w:bCs/>
          <w:sz w:val="20"/>
          <w:szCs w:val="20"/>
        </w:rPr>
      </w:pPr>
      <w:r>
        <w:rPr>
          <w:rFonts w:ascii="Arial" w:hAnsi="Arial" w:cs="Arial"/>
          <w:b/>
          <w:bCs/>
          <w:sz w:val="20"/>
          <w:szCs w:val="20"/>
        </w:rPr>
        <w:t xml:space="preserve">XI.- </w:t>
      </w:r>
      <w:r w:rsidR="00685794" w:rsidRPr="00CF613F">
        <w:rPr>
          <w:rFonts w:ascii="Arial" w:hAnsi="Arial" w:cs="Arial"/>
          <w:b/>
          <w:bCs/>
          <w:sz w:val="20"/>
          <w:szCs w:val="20"/>
        </w:rPr>
        <w:t xml:space="preserve">LEY DE HACIENDA PARA EL MUNICIPIO DE </w:t>
      </w:r>
      <w:r w:rsidR="000B0C7A" w:rsidRPr="00CF613F">
        <w:rPr>
          <w:rFonts w:ascii="Arial" w:hAnsi="Arial" w:cs="Arial"/>
          <w:b/>
          <w:bCs/>
          <w:sz w:val="20"/>
          <w:szCs w:val="20"/>
        </w:rPr>
        <w:t>QUINTANA ROO</w:t>
      </w:r>
      <w:r w:rsidR="00685794" w:rsidRPr="00CF613F">
        <w:rPr>
          <w:rFonts w:ascii="Arial" w:hAnsi="Arial" w:cs="Arial"/>
          <w:b/>
          <w:bCs/>
          <w:sz w:val="20"/>
          <w:szCs w:val="20"/>
        </w:rPr>
        <w:t>, YUCATÁN</w:t>
      </w:r>
      <w:r>
        <w:rPr>
          <w:rFonts w:ascii="Arial" w:hAnsi="Arial" w:cs="Arial"/>
          <w:b/>
          <w:bCs/>
          <w:sz w:val="20"/>
          <w:szCs w:val="20"/>
        </w:rPr>
        <w:t>:</w:t>
      </w:r>
    </w:p>
    <w:p w:rsidR="00CF613F" w:rsidRDefault="00CF613F" w:rsidP="00CF613F">
      <w:pPr>
        <w:spacing w:after="0" w:line="360" w:lineRule="auto"/>
        <w:jc w:val="center"/>
        <w:rPr>
          <w:rFonts w:ascii="Arial" w:hAnsi="Arial" w:cs="Arial"/>
          <w:b/>
          <w:bCs/>
          <w:sz w:val="20"/>
          <w:szCs w:val="20"/>
        </w:rPr>
      </w:pPr>
    </w:p>
    <w:p w:rsidR="00685794" w:rsidRPr="00CF613F" w:rsidRDefault="00685794" w:rsidP="00CF613F">
      <w:pPr>
        <w:spacing w:after="0" w:line="360" w:lineRule="auto"/>
        <w:jc w:val="center"/>
        <w:rPr>
          <w:rFonts w:ascii="Arial" w:hAnsi="Arial" w:cs="Arial"/>
          <w:b/>
          <w:bCs/>
          <w:sz w:val="20"/>
          <w:szCs w:val="20"/>
        </w:rPr>
      </w:pPr>
      <w:r w:rsidRPr="00CF613F">
        <w:rPr>
          <w:rFonts w:ascii="Arial" w:hAnsi="Arial" w:cs="Arial"/>
          <w:b/>
          <w:bCs/>
          <w:sz w:val="20"/>
          <w:szCs w:val="20"/>
        </w:rPr>
        <w:t>TÍTULO PRIMERO</w:t>
      </w:r>
    </w:p>
    <w:p w:rsidR="00685794" w:rsidRDefault="00685794" w:rsidP="00CF613F">
      <w:pPr>
        <w:spacing w:after="0" w:line="360" w:lineRule="auto"/>
        <w:jc w:val="center"/>
        <w:rPr>
          <w:rFonts w:ascii="Arial" w:hAnsi="Arial" w:cs="Arial"/>
          <w:b/>
          <w:bCs/>
          <w:sz w:val="20"/>
          <w:szCs w:val="20"/>
        </w:rPr>
      </w:pPr>
      <w:r w:rsidRPr="00CF613F">
        <w:rPr>
          <w:rFonts w:ascii="Arial" w:hAnsi="Arial" w:cs="Arial"/>
          <w:b/>
          <w:bCs/>
          <w:sz w:val="20"/>
          <w:szCs w:val="20"/>
        </w:rPr>
        <w:t>DISPOSICIONES GENERALES</w:t>
      </w:r>
    </w:p>
    <w:p w:rsidR="00CF613F" w:rsidRPr="00CF613F" w:rsidRDefault="00CF613F" w:rsidP="00CF613F">
      <w:pPr>
        <w:spacing w:after="0" w:line="360" w:lineRule="auto"/>
        <w:jc w:val="center"/>
        <w:rPr>
          <w:rFonts w:ascii="Arial" w:hAnsi="Arial" w:cs="Arial"/>
          <w:b/>
          <w:bCs/>
          <w:sz w:val="20"/>
          <w:szCs w:val="20"/>
        </w:rPr>
      </w:pPr>
    </w:p>
    <w:p w:rsidR="00685794"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I</w:t>
      </w:r>
    </w:p>
    <w:p w:rsidR="00685794" w:rsidRDefault="00685794" w:rsidP="00CF613F">
      <w:pPr>
        <w:spacing w:after="0" w:line="360" w:lineRule="auto"/>
        <w:jc w:val="center"/>
        <w:rPr>
          <w:rFonts w:ascii="Arial" w:hAnsi="Arial" w:cs="Arial"/>
          <w:b/>
          <w:bCs/>
          <w:sz w:val="20"/>
          <w:szCs w:val="20"/>
        </w:rPr>
      </w:pPr>
      <w:r w:rsidRPr="00CF613F">
        <w:rPr>
          <w:rFonts w:ascii="Arial" w:hAnsi="Arial" w:cs="Arial"/>
          <w:b/>
          <w:bCs/>
          <w:sz w:val="20"/>
          <w:szCs w:val="20"/>
        </w:rPr>
        <w:t>Del Objeto de la Ley</w:t>
      </w:r>
    </w:p>
    <w:p w:rsidR="00CF613F" w:rsidRPr="00CF613F" w:rsidRDefault="00CF613F" w:rsidP="00CF613F">
      <w:pPr>
        <w:spacing w:after="0" w:line="360" w:lineRule="auto"/>
        <w:jc w:val="center"/>
        <w:rPr>
          <w:rFonts w:ascii="Arial" w:hAnsi="Arial" w:cs="Arial"/>
          <w:b/>
          <w:bCs/>
          <w:sz w:val="20"/>
          <w:szCs w:val="20"/>
        </w:rPr>
      </w:pPr>
    </w:p>
    <w:p w:rsidR="0087498B" w:rsidRDefault="00685794" w:rsidP="00A13715">
      <w:pPr>
        <w:pStyle w:val="Prrafodelista"/>
        <w:numPr>
          <w:ilvl w:val="0"/>
          <w:numId w:val="2"/>
        </w:numPr>
        <w:tabs>
          <w:tab w:val="left" w:pos="1134"/>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La presente ley es de orden público y de observancia general, en el territorio del Municipio de </w:t>
      </w:r>
      <w:r w:rsidR="000B0C7A" w:rsidRPr="00CF613F">
        <w:rPr>
          <w:rFonts w:ascii="Arial" w:hAnsi="Arial" w:cs="Arial"/>
          <w:sz w:val="20"/>
          <w:szCs w:val="20"/>
        </w:rPr>
        <w:t>Quintana Roo</w:t>
      </w:r>
      <w:r w:rsidRPr="00CF613F">
        <w:rPr>
          <w:rFonts w:ascii="Arial" w:hAnsi="Arial" w:cs="Arial"/>
          <w:sz w:val="20"/>
          <w:szCs w:val="20"/>
        </w:rPr>
        <w:t>, Yucatán, y tiene por objeto:</w:t>
      </w:r>
    </w:p>
    <w:p w:rsidR="00CF613F" w:rsidRPr="00CF613F" w:rsidRDefault="00CF613F" w:rsidP="00CF613F">
      <w:pPr>
        <w:pStyle w:val="Prrafodelista"/>
        <w:tabs>
          <w:tab w:val="left" w:pos="1134"/>
        </w:tabs>
        <w:spacing w:after="0" w:line="360" w:lineRule="auto"/>
        <w:ind w:left="0"/>
        <w:contextualSpacing w:val="0"/>
        <w:jc w:val="both"/>
        <w:rPr>
          <w:rFonts w:ascii="Arial" w:hAnsi="Arial" w:cs="Arial"/>
          <w:sz w:val="20"/>
          <w:szCs w:val="20"/>
        </w:rPr>
      </w:pPr>
    </w:p>
    <w:p w:rsidR="00685794" w:rsidRPr="00CF613F" w:rsidRDefault="00685794" w:rsidP="00A13715">
      <w:pPr>
        <w:pStyle w:val="Prrafodelista"/>
        <w:numPr>
          <w:ilvl w:val="0"/>
          <w:numId w:val="3"/>
        </w:numPr>
        <w:spacing w:after="0" w:line="360" w:lineRule="auto"/>
        <w:ind w:left="426" w:hanging="142"/>
        <w:contextualSpacing w:val="0"/>
        <w:jc w:val="both"/>
        <w:rPr>
          <w:rFonts w:ascii="Arial" w:hAnsi="Arial" w:cs="Arial"/>
          <w:sz w:val="20"/>
          <w:szCs w:val="20"/>
        </w:rPr>
      </w:pPr>
      <w:r w:rsidRPr="00CF613F">
        <w:rPr>
          <w:rFonts w:ascii="Arial" w:hAnsi="Arial" w:cs="Arial"/>
          <w:sz w:val="20"/>
          <w:szCs w:val="20"/>
        </w:rPr>
        <w:t xml:space="preserve">Establecer los conceptos por los que la Hacienda Pública del Municipio de </w:t>
      </w:r>
      <w:r w:rsidR="000B0C7A" w:rsidRPr="00CF613F">
        <w:rPr>
          <w:rFonts w:ascii="Arial" w:hAnsi="Arial" w:cs="Arial"/>
          <w:sz w:val="20"/>
          <w:szCs w:val="20"/>
        </w:rPr>
        <w:t>Quintana Roo</w:t>
      </w:r>
      <w:r w:rsidRPr="00CF613F">
        <w:rPr>
          <w:rFonts w:ascii="Arial" w:hAnsi="Arial" w:cs="Arial"/>
          <w:sz w:val="20"/>
          <w:szCs w:val="20"/>
        </w:rPr>
        <w:t>, podrá percibir ingresos;</w:t>
      </w:r>
    </w:p>
    <w:p w:rsidR="00685794" w:rsidRPr="00CF613F" w:rsidRDefault="00685794" w:rsidP="00A13715">
      <w:pPr>
        <w:pStyle w:val="Prrafodelista"/>
        <w:numPr>
          <w:ilvl w:val="0"/>
          <w:numId w:val="3"/>
        </w:numPr>
        <w:spacing w:after="0" w:line="360" w:lineRule="auto"/>
        <w:ind w:left="426" w:hanging="142"/>
        <w:contextualSpacing w:val="0"/>
        <w:jc w:val="both"/>
        <w:rPr>
          <w:rFonts w:ascii="Arial" w:hAnsi="Arial" w:cs="Arial"/>
          <w:sz w:val="20"/>
          <w:szCs w:val="20"/>
        </w:rPr>
      </w:pPr>
      <w:r w:rsidRPr="00CF613F">
        <w:rPr>
          <w:rFonts w:ascii="Arial" w:hAnsi="Arial" w:cs="Arial"/>
          <w:sz w:val="20"/>
          <w:szCs w:val="20"/>
        </w:rPr>
        <w:t>Definir el objeto, sujeto, base y época de pago de las contribuciones,</w:t>
      </w:r>
      <w:r w:rsidR="00A74F36">
        <w:rPr>
          <w:rFonts w:ascii="Arial" w:hAnsi="Arial" w:cs="Arial"/>
          <w:sz w:val="20"/>
          <w:szCs w:val="20"/>
        </w:rPr>
        <w:t xml:space="preserve"> y</w:t>
      </w:r>
    </w:p>
    <w:p w:rsidR="00685794" w:rsidRDefault="00685794" w:rsidP="00A13715">
      <w:pPr>
        <w:pStyle w:val="Prrafodelista"/>
        <w:numPr>
          <w:ilvl w:val="0"/>
          <w:numId w:val="3"/>
        </w:numPr>
        <w:spacing w:after="0" w:line="360" w:lineRule="auto"/>
        <w:ind w:left="426" w:hanging="142"/>
        <w:contextualSpacing w:val="0"/>
        <w:jc w:val="both"/>
        <w:rPr>
          <w:rFonts w:ascii="Arial" w:hAnsi="Arial" w:cs="Arial"/>
          <w:sz w:val="20"/>
          <w:szCs w:val="20"/>
        </w:rPr>
      </w:pPr>
      <w:r w:rsidRPr="00CF613F">
        <w:rPr>
          <w:rFonts w:ascii="Arial" w:hAnsi="Arial" w:cs="Arial"/>
          <w:sz w:val="20"/>
          <w:szCs w:val="20"/>
        </w:rPr>
        <w:t>Señalar las obligaciones y derechos que en materia fiscal tendrán las autoridades y los sujetos a que la misma se refiere.</w:t>
      </w:r>
    </w:p>
    <w:p w:rsidR="00CF613F" w:rsidRPr="00CF613F" w:rsidRDefault="00CF613F" w:rsidP="00CF613F">
      <w:pPr>
        <w:pStyle w:val="Prrafodelista"/>
        <w:spacing w:after="0" w:line="360" w:lineRule="auto"/>
        <w:ind w:left="0"/>
        <w:contextualSpacing w:val="0"/>
        <w:jc w:val="both"/>
        <w:rPr>
          <w:rFonts w:ascii="Arial" w:hAnsi="Arial" w:cs="Arial"/>
          <w:sz w:val="20"/>
          <w:szCs w:val="20"/>
        </w:rPr>
      </w:pPr>
    </w:p>
    <w:p w:rsidR="00685794" w:rsidRPr="00C31485" w:rsidRDefault="00685794" w:rsidP="00C31485">
      <w:pPr>
        <w:pStyle w:val="Prrafodelista"/>
        <w:numPr>
          <w:ilvl w:val="0"/>
          <w:numId w:val="2"/>
        </w:numPr>
        <w:tabs>
          <w:tab w:val="left" w:pos="1134"/>
        </w:tabs>
        <w:spacing w:after="0" w:line="360" w:lineRule="auto"/>
        <w:contextualSpacing w:val="0"/>
        <w:jc w:val="both"/>
        <w:rPr>
          <w:rFonts w:ascii="Arial" w:hAnsi="Arial" w:cs="Arial"/>
          <w:sz w:val="20"/>
          <w:szCs w:val="20"/>
        </w:rPr>
      </w:pPr>
      <w:r w:rsidRPr="00CF613F">
        <w:rPr>
          <w:rFonts w:ascii="Arial" w:hAnsi="Arial" w:cs="Arial"/>
          <w:sz w:val="20"/>
          <w:szCs w:val="20"/>
        </w:rPr>
        <w:t xml:space="preserve">De conformidad con lo establecido por el Código Fiscal y la Ley de Coordinación Fiscal, ambas del Estado de Yucatán, para cubrir el gasto público </w:t>
      </w:r>
      <w:r w:rsidR="00C31485">
        <w:rPr>
          <w:rFonts w:ascii="Arial" w:hAnsi="Arial" w:cs="Arial"/>
          <w:sz w:val="20"/>
          <w:szCs w:val="20"/>
        </w:rPr>
        <w:t>y demás obligaciones a su cargo, l</w:t>
      </w:r>
      <w:r w:rsidRPr="00C31485">
        <w:rPr>
          <w:rFonts w:ascii="Arial" w:hAnsi="Arial" w:cs="Arial"/>
          <w:sz w:val="20"/>
          <w:szCs w:val="20"/>
        </w:rPr>
        <w:t xml:space="preserve">a Hacienda </w:t>
      </w:r>
      <w:r w:rsidR="00326DDC" w:rsidRPr="00C31485">
        <w:rPr>
          <w:rFonts w:ascii="Arial" w:hAnsi="Arial" w:cs="Arial"/>
          <w:sz w:val="20"/>
          <w:szCs w:val="20"/>
        </w:rPr>
        <w:t>P</w:t>
      </w:r>
      <w:r w:rsidRPr="00C31485">
        <w:rPr>
          <w:rFonts w:ascii="Arial" w:hAnsi="Arial" w:cs="Arial"/>
          <w:sz w:val="20"/>
          <w:szCs w:val="20"/>
        </w:rPr>
        <w:t xml:space="preserve">ública del Municipio de </w:t>
      </w:r>
      <w:r w:rsidR="000B0C7A" w:rsidRPr="00C31485">
        <w:rPr>
          <w:rFonts w:ascii="Arial" w:hAnsi="Arial" w:cs="Arial"/>
          <w:sz w:val="20"/>
          <w:szCs w:val="20"/>
        </w:rPr>
        <w:t>Quintana Roo</w:t>
      </w:r>
      <w:r w:rsidRPr="00C31485">
        <w:rPr>
          <w:rFonts w:ascii="Arial" w:hAnsi="Arial" w:cs="Arial"/>
          <w:sz w:val="20"/>
          <w:szCs w:val="20"/>
        </w:rPr>
        <w:t>, Yucatán</w:t>
      </w:r>
      <w:r w:rsidR="00326DDC" w:rsidRPr="00C31485">
        <w:rPr>
          <w:rFonts w:ascii="Arial" w:hAnsi="Arial" w:cs="Arial"/>
          <w:sz w:val="20"/>
          <w:szCs w:val="20"/>
        </w:rPr>
        <w:t>,</w:t>
      </w:r>
      <w:r w:rsidRPr="00C31485">
        <w:rPr>
          <w:rFonts w:ascii="Arial" w:hAnsi="Arial" w:cs="Arial"/>
          <w:sz w:val="20"/>
          <w:szCs w:val="20"/>
        </w:rPr>
        <w:t xml:space="preserve"> podrá percibir ingresos por los siguientes conceptos:</w:t>
      </w:r>
    </w:p>
    <w:p w:rsidR="00CF613F" w:rsidRDefault="00CF613F" w:rsidP="00CF613F">
      <w:pPr>
        <w:pStyle w:val="Prrafodelista"/>
        <w:spacing w:after="0" w:line="360" w:lineRule="auto"/>
        <w:contextualSpacing w:val="0"/>
        <w:jc w:val="both"/>
        <w:rPr>
          <w:rFonts w:ascii="Arial" w:hAnsi="Arial" w:cs="Arial"/>
          <w:sz w:val="20"/>
          <w:szCs w:val="20"/>
        </w:rPr>
      </w:pPr>
    </w:p>
    <w:p w:rsidR="00685794" w:rsidRPr="00CF613F" w:rsidRDefault="00685794" w:rsidP="00A13715">
      <w:pPr>
        <w:pStyle w:val="Prrafodelista"/>
        <w:numPr>
          <w:ilvl w:val="0"/>
          <w:numId w:val="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Impuestos;</w:t>
      </w:r>
    </w:p>
    <w:p w:rsidR="00685794" w:rsidRPr="00CF613F" w:rsidRDefault="00685794" w:rsidP="00A13715">
      <w:pPr>
        <w:pStyle w:val="Prrafodelista"/>
        <w:numPr>
          <w:ilvl w:val="0"/>
          <w:numId w:val="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Derechos;</w:t>
      </w:r>
    </w:p>
    <w:p w:rsidR="00685794" w:rsidRPr="00CF613F" w:rsidRDefault="00685794" w:rsidP="00A13715">
      <w:pPr>
        <w:pStyle w:val="Prrafodelista"/>
        <w:numPr>
          <w:ilvl w:val="0"/>
          <w:numId w:val="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Contribuciones de Mejoras;</w:t>
      </w:r>
    </w:p>
    <w:p w:rsidR="00685794" w:rsidRPr="00CF613F" w:rsidRDefault="00685794" w:rsidP="00A13715">
      <w:pPr>
        <w:pStyle w:val="Prrafodelista"/>
        <w:numPr>
          <w:ilvl w:val="0"/>
          <w:numId w:val="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Productos;</w:t>
      </w:r>
    </w:p>
    <w:p w:rsidR="00685794" w:rsidRPr="00CF613F" w:rsidRDefault="00685794" w:rsidP="00A13715">
      <w:pPr>
        <w:pStyle w:val="Prrafodelista"/>
        <w:numPr>
          <w:ilvl w:val="0"/>
          <w:numId w:val="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Aprovechamientos;</w:t>
      </w:r>
    </w:p>
    <w:p w:rsidR="00685794" w:rsidRPr="00CF613F" w:rsidRDefault="00685794" w:rsidP="00A13715">
      <w:pPr>
        <w:pStyle w:val="Prrafodelista"/>
        <w:numPr>
          <w:ilvl w:val="0"/>
          <w:numId w:val="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Participaciones;</w:t>
      </w:r>
    </w:p>
    <w:p w:rsidR="00685794" w:rsidRPr="00CF613F" w:rsidRDefault="00685794" w:rsidP="00A13715">
      <w:pPr>
        <w:pStyle w:val="Prrafodelista"/>
        <w:numPr>
          <w:ilvl w:val="0"/>
          <w:numId w:val="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Aportaciones, y</w:t>
      </w:r>
    </w:p>
    <w:p w:rsidR="00685794" w:rsidRPr="00CF613F" w:rsidRDefault="00685794" w:rsidP="00A13715">
      <w:pPr>
        <w:pStyle w:val="Prrafodelista"/>
        <w:numPr>
          <w:ilvl w:val="0"/>
          <w:numId w:val="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Ingresos Extraordinarios:</w:t>
      </w:r>
    </w:p>
    <w:p w:rsidR="00CF613F" w:rsidRDefault="00CF613F" w:rsidP="00CF613F">
      <w:pPr>
        <w:spacing w:after="0" w:line="360" w:lineRule="auto"/>
        <w:jc w:val="center"/>
        <w:rPr>
          <w:rFonts w:ascii="Arial" w:hAnsi="Arial" w:cs="Arial"/>
          <w:b/>
          <w:bCs/>
          <w:sz w:val="20"/>
          <w:szCs w:val="20"/>
        </w:rPr>
      </w:pPr>
    </w:p>
    <w:p w:rsidR="00685794"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II</w:t>
      </w:r>
    </w:p>
    <w:p w:rsidR="00685794" w:rsidRDefault="00685794" w:rsidP="00CF613F">
      <w:pPr>
        <w:spacing w:after="0" w:line="360" w:lineRule="auto"/>
        <w:jc w:val="center"/>
        <w:rPr>
          <w:rFonts w:ascii="Arial" w:hAnsi="Arial" w:cs="Arial"/>
          <w:b/>
          <w:bCs/>
          <w:sz w:val="20"/>
          <w:szCs w:val="20"/>
        </w:rPr>
      </w:pPr>
      <w:r w:rsidRPr="00CF613F">
        <w:rPr>
          <w:rFonts w:ascii="Arial" w:hAnsi="Arial" w:cs="Arial"/>
          <w:b/>
          <w:bCs/>
          <w:sz w:val="20"/>
          <w:szCs w:val="20"/>
        </w:rPr>
        <w:t>De los Ordenamientos Fiscales</w:t>
      </w:r>
    </w:p>
    <w:p w:rsidR="00CF613F" w:rsidRPr="00CF613F" w:rsidRDefault="00CF613F" w:rsidP="00CF613F">
      <w:pPr>
        <w:spacing w:after="0" w:line="360" w:lineRule="auto"/>
        <w:jc w:val="center"/>
        <w:rPr>
          <w:rFonts w:ascii="Arial" w:hAnsi="Arial" w:cs="Arial"/>
          <w:b/>
          <w:bCs/>
          <w:sz w:val="20"/>
          <w:szCs w:val="20"/>
        </w:rPr>
      </w:pPr>
    </w:p>
    <w:p w:rsidR="00685794" w:rsidRDefault="00685794" w:rsidP="00A13715">
      <w:pPr>
        <w:pStyle w:val="Prrafodelista"/>
        <w:numPr>
          <w:ilvl w:val="0"/>
          <w:numId w:val="2"/>
        </w:numPr>
        <w:tabs>
          <w:tab w:val="left" w:pos="1134"/>
        </w:tabs>
        <w:spacing w:after="0" w:line="360" w:lineRule="auto"/>
        <w:contextualSpacing w:val="0"/>
        <w:jc w:val="both"/>
        <w:rPr>
          <w:rFonts w:ascii="Arial" w:hAnsi="Arial" w:cs="Arial"/>
          <w:sz w:val="20"/>
          <w:szCs w:val="20"/>
        </w:rPr>
      </w:pPr>
      <w:r w:rsidRPr="00CF613F">
        <w:rPr>
          <w:rFonts w:ascii="Arial" w:hAnsi="Arial" w:cs="Arial"/>
          <w:sz w:val="20"/>
          <w:szCs w:val="20"/>
        </w:rPr>
        <w:t>Son ordenamientos fiscales:</w:t>
      </w:r>
    </w:p>
    <w:p w:rsidR="00CF613F" w:rsidRPr="00CF613F" w:rsidRDefault="00CF613F" w:rsidP="00CF613F">
      <w:pPr>
        <w:pStyle w:val="Prrafodelista"/>
        <w:spacing w:after="0" w:line="360" w:lineRule="auto"/>
        <w:ind w:left="0"/>
        <w:contextualSpacing w:val="0"/>
        <w:jc w:val="both"/>
        <w:rPr>
          <w:rFonts w:ascii="Arial" w:hAnsi="Arial" w:cs="Arial"/>
          <w:sz w:val="20"/>
          <w:szCs w:val="20"/>
        </w:rPr>
      </w:pPr>
    </w:p>
    <w:p w:rsidR="00685794" w:rsidRPr="00CF613F" w:rsidRDefault="00685794" w:rsidP="00A13715">
      <w:pPr>
        <w:pStyle w:val="Prrafodelista"/>
        <w:numPr>
          <w:ilvl w:val="0"/>
          <w:numId w:val="5"/>
        </w:numPr>
        <w:tabs>
          <w:tab w:val="left" w:pos="567"/>
        </w:tabs>
        <w:spacing w:after="0" w:line="360" w:lineRule="auto"/>
        <w:ind w:left="567" w:hanging="218"/>
        <w:contextualSpacing w:val="0"/>
        <w:jc w:val="both"/>
        <w:rPr>
          <w:rFonts w:ascii="Arial" w:hAnsi="Arial" w:cs="Arial"/>
          <w:sz w:val="20"/>
          <w:szCs w:val="20"/>
        </w:rPr>
      </w:pPr>
      <w:r w:rsidRPr="00CF613F">
        <w:rPr>
          <w:rFonts w:ascii="Arial" w:hAnsi="Arial" w:cs="Arial"/>
          <w:sz w:val="20"/>
          <w:szCs w:val="20"/>
        </w:rPr>
        <w:t>El Código Fiscal del Estado de Yucatán;</w:t>
      </w:r>
    </w:p>
    <w:p w:rsidR="00685794" w:rsidRPr="00CF613F" w:rsidRDefault="00685794" w:rsidP="00A13715">
      <w:pPr>
        <w:pStyle w:val="Prrafodelista"/>
        <w:numPr>
          <w:ilvl w:val="0"/>
          <w:numId w:val="5"/>
        </w:numPr>
        <w:tabs>
          <w:tab w:val="left" w:pos="567"/>
        </w:tabs>
        <w:spacing w:after="0" w:line="360" w:lineRule="auto"/>
        <w:ind w:left="567" w:hanging="218"/>
        <w:contextualSpacing w:val="0"/>
        <w:jc w:val="both"/>
        <w:rPr>
          <w:rFonts w:ascii="Arial" w:hAnsi="Arial" w:cs="Arial"/>
          <w:sz w:val="20"/>
          <w:szCs w:val="20"/>
        </w:rPr>
      </w:pPr>
      <w:r w:rsidRPr="00CF613F">
        <w:rPr>
          <w:rFonts w:ascii="Arial" w:hAnsi="Arial" w:cs="Arial"/>
          <w:sz w:val="20"/>
          <w:szCs w:val="20"/>
        </w:rPr>
        <w:t>La Ley de Coordinación Fiscal del Estado de Yucatán;</w:t>
      </w:r>
    </w:p>
    <w:p w:rsidR="00685794" w:rsidRPr="00CF613F" w:rsidRDefault="00685794" w:rsidP="00A13715">
      <w:pPr>
        <w:pStyle w:val="Prrafodelista"/>
        <w:numPr>
          <w:ilvl w:val="0"/>
          <w:numId w:val="5"/>
        </w:numPr>
        <w:tabs>
          <w:tab w:val="left" w:pos="567"/>
        </w:tabs>
        <w:spacing w:after="0" w:line="360" w:lineRule="auto"/>
        <w:ind w:left="567" w:hanging="218"/>
        <w:contextualSpacing w:val="0"/>
        <w:jc w:val="both"/>
        <w:rPr>
          <w:rFonts w:ascii="Arial" w:hAnsi="Arial" w:cs="Arial"/>
          <w:sz w:val="20"/>
          <w:szCs w:val="20"/>
        </w:rPr>
      </w:pPr>
      <w:r w:rsidRPr="00CF613F">
        <w:rPr>
          <w:rFonts w:ascii="Arial" w:hAnsi="Arial" w:cs="Arial"/>
          <w:sz w:val="20"/>
          <w:szCs w:val="20"/>
        </w:rPr>
        <w:t xml:space="preserve">La Ley de Hacienda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685794" w:rsidRPr="00CF613F" w:rsidRDefault="00685794" w:rsidP="00A13715">
      <w:pPr>
        <w:pStyle w:val="Prrafodelista"/>
        <w:numPr>
          <w:ilvl w:val="0"/>
          <w:numId w:val="5"/>
        </w:numPr>
        <w:tabs>
          <w:tab w:val="left" w:pos="567"/>
        </w:tabs>
        <w:spacing w:after="0" w:line="360" w:lineRule="auto"/>
        <w:ind w:left="567" w:hanging="218"/>
        <w:contextualSpacing w:val="0"/>
        <w:jc w:val="both"/>
        <w:rPr>
          <w:rFonts w:ascii="Arial" w:hAnsi="Arial" w:cs="Arial"/>
          <w:sz w:val="20"/>
          <w:szCs w:val="20"/>
        </w:rPr>
      </w:pPr>
      <w:r w:rsidRPr="00CF613F">
        <w:rPr>
          <w:rFonts w:ascii="Arial" w:hAnsi="Arial" w:cs="Arial"/>
          <w:sz w:val="20"/>
          <w:szCs w:val="20"/>
        </w:rPr>
        <w:t xml:space="preserve">La Ley de Ingresos del Municipio de </w:t>
      </w:r>
      <w:r w:rsidR="000B0C7A" w:rsidRPr="00CF613F">
        <w:rPr>
          <w:rFonts w:ascii="Arial" w:hAnsi="Arial" w:cs="Arial"/>
          <w:sz w:val="20"/>
          <w:szCs w:val="20"/>
        </w:rPr>
        <w:t>Quintana Roo</w:t>
      </w:r>
      <w:r w:rsidRPr="00CF613F">
        <w:rPr>
          <w:rFonts w:ascii="Arial" w:hAnsi="Arial" w:cs="Arial"/>
          <w:sz w:val="20"/>
          <w:szCs w:val="20"/>
        </w:rPr>
        <w:t>, Yucatán, y</w:t>
      </w:r>
    </w:p>
    <w:p w:rsidR="00685794" w:rsidRPr="00CF613F" w:rsidRDefault="00685794" w:rsidP="00A13715">
      <w:pPr>
        <w:pStyle w:val="Prrafodelista"/>
        <w:numPr>
          <w:ilvl w:val="0"/>
          <w:numId w:val="5"/>
        </w:numPr>
        <w:tabs>
          <w:tab w:val="left" w:pos="567"/>
        </w:tabs>
        <w:spacing w:after="0" w:line="360" w:lineRule="auto"/>
        <w:ind w:left="567" w:hanging="218"/>
        <w:contextualSpacing w:val="0"/>
        <w:jc w:val="both"/>
        <w:rPr>
          <w:rFonts w:ascii="Arial" w:hAnsi="Arial" w:cs="Arial"/>
          <w:sz w:val="20"/>
          <w:szCs w:val="20"/>
        </w:rPr>
      </w:pPr>
      <w:r w:rsidRPr="00CF613F">
        <w:rPr>
          <w:rFonts w:ascii="Arial" w:hAnsi="Arial" w:cs="Arial"/>
          <w:sz w:val="20"/>
          <w:szCs w:val="20"/>
        </w:rPr>
        <w:t xml:space="preserve">Los </w:t>
      </w:r>
      <w:r w:rsidR="00F877AB">
        <w:rPr>
          <w:rFonts w:ascii="Arial" w:hAnsi="Arial" w:cs="Arial"/>
          <w:sz w:val="20"/>
          <w:szCs w:val="20"/>
        </w:rPr>
        <w:t>reglamentos m</w:t>
      </w:r>
      <w:r w:rsidRPr="00CF613F">
        <w:rPr>
          <w:rFonts w:ascii="Arial" w:hAnsi="Arial" w:cs="Arial"/>
          <w:sz w:val="20"/>
          <w:szCs w:val="20"/>
        </w:rPr>
        <w:t>unicipales y las demás leyes, que contengan disposiciones de carácter fiscal y hacendaria.</w:t>
      </w:r>
    </w:p>
    <w:p w:rsidR="00CF613F" w:rsidRDefault="00CF613F" w:rsidP="00CF613F">
      <w:pPr>
        <w:pStyle w:val="Prrafodelista"/>
        <w:spacing w:after="0" w:line="360" w:lineRule="auto"/>
        <w:ind w:left="0"/>
        <w:contextualSpacing w:val="0"/>
        <w:jc w:val="both"/>
        <w:rPr>
          <w:rFonts w:ascii="Arial" w:hAnsi="Arial" w:cs="Arial"/>
          <w:sz w:val="20"/>
          <w:szCs w:val="20"/>
        </w:rPr>
      </w:pPr>
    </w:p>
    <w:p w:rsidR="00685794" w:rsidRDefault="00685794" w:rsidP="00A13715">
      <w:pPr>
        <w:pStyle w:val="Prrafodelista"/>
        <w:numPr>
          <w:ilvl w:val="0"/>
          <w:numId w:val="2"/>
        </w:numPr>
        <w:tabs>
          <w:tab w:val="left" w:pos="1134"/>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En la Ley de Ingresos del Municipio de </w:t>
      </w:r>
      <w:r w:rsidR="000B0C7A" w:rsidRPr="00CF613F">
        <w:rPr>
          <w:rFonts w:ascii="Arial" w:hAnsi="Arial" w:cs="Arial"/>
          <w:sz w:val="20"/>
          <w:szCs w:val="20"/>
        </w:rPr>
        <w:t>Quintana Roo</w:t>
      </w:r>
      <w:r w:rsidRPr="00CF613F">
        <w:rPr>
          <w:rFonts w:ascii="Arial" w:hAnsi="Arial" w:cs="Arial"/>
          <w:sz w:val="20"/>
          <w:szCs w:val="20"/>
        </w:rPr>
        <w:t>, para cada ejercicio fiscal, se establecerán las tasas, cuotas y tarifas aplicables para el pago de las contribuciones establecidas en esta Ley; así como el cálculo de ingresos a percibir.</w:t>
      </w:r>
    </w:p>
    <w:p w:rsidR="00CF613F" w:rsidRPr="00CF613F" w:rsidRDefault="00CF613F" w:rsidP="00CF613F">
      <w:pPr>
        <w:pStyle w:val="Prrafodelista"/>
        <w:tabs>
          <w:tab w:val="left" w:pos="1134"/>
        </w:tabs>
        <w:spacing w:after="0" w:line="360" w:lineRule="auto"/>
        <w:ind w:left="0"/>
        <w:contextualSpacing w:val="0"/>
        <w:jc w:val="both"/>
        <w:rPr>
          <w:rFonts w:ascii="Arial" w:hAnsi="Arial" w:cs="Arial"/>
          <w:sz w:val="20"/>
          <w:szCs w:val="20"/>
        </w:rPr>
      </w:pPr>
    </w:p>
    <w:p w:rsidR="00685794" w:rsidRPr="00CF613F" w:rsidRDefault="00685794" w:rsidP="00A13715">
      <w:pPr>
        <w:pStyle w:val="Prrafodelista"/>
        <w:numPr>
          <w:ilvl w:val="0"/>
          <w:numId w:val="2"/>
        </w:numPr>
        <w:tabs>
          <w:tab w:val="left" w:pos="1134"/>
        </w:tabs>
        <w:spacing w:after="0" w:line="360" w:lineRule="auto"/>
        <w:contextualSpacing w:val="0"/>
        <w:jc w:val="both"/>
        <w:rPr>
          <w:rFonts w:ascii="Arial" w:hAnsi="Arial" w:cs="Arial"/>
          <w:sz w:val="20"/>
          <w:szCs w:val="20"/>
        </w:rPr>
      </w:pPr>
      <w:r w:rsidRPr="00CF613F">
        <w:rPr>
          <w:rFonts w:ascii="Arial" w:hAnsi="Arial" w:cs="Arial"/>
          <w:sz w:val="20"/>
          <w:szCs w:val="20"/>
        </w:rPr>
        <w:t>A falta de norma fiscal municipal expresa, será de aplicación supletoria el Código Fiscal de la Federación, el Código Fiscal del Estado de Yucatán y la Ley de Hacienda Municipal del Estado de Yucatán.</w:t>
      </w:r>
    </w:p>
    <w:p w:rsidR="00CF613F" w:rsidRDefault="00CF613F" w:rsidP="00CF613F">
      <w:pPr>
        <w:spacing w:after="0" w:line="360" w:lineRule="auto"/>
        <w:jc w:val="center"/>
        <w:rPr>
          <w:rFonts w:ascii="Arial" w:hAnsi="Arial" w:cs="Arial"/>
          <w:b/>
          <w:bCs/>
          <w:sz w:val="20"/>
          <w:szCs w:val="20"/>
        </w:rPr>
      </w:pPr>
    </w:p>
    <w:p w:rsidR="00685794"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III</w:t>
      </w:r>
    </w:p>
    <w:p w:rsidR="00685794" w:rsidRDefault="00685794" w:rsidP="00CF613F">
      <w:pPr>
        <w:spacing w:after="0" w:line="360" w:lineRule="auto"/>
        <w:jc w:val="center"/>
        <w:rPr>
          <w:rFonts w:ascii="Arial" w:hAnsi="Arial" w:cs="Arial"/>
          <w:b/>
          <w:bCs/>
          <w:sz w:val="20"/>
          <w:szCs w:val="20"/>
        </w:rPr>
      </w:pPr>
      <w:r w:rsidRPr="00CF613F">
        <w:rPr>
          <w:rFonts w:ascii="Arial" w:hAnsi="Arial" w:cs="Arial"/>
          <w:b/>
          <w:bCs/>
          <w:sz w:val="20"/>
          <w:szCs w:val="20"/>
        </w:rPr>
        <w:t>De las Autoridades Fiscales</w:t>
      </w:r>
    </w:p>
    <w:p w:rsidR="00CF613F" w:rsidRPr="00CF613F" w:rsidRDefault="00CF613F" w:rsidP="00CF613F">
      <w:pPr>
        <w:spacing w:after="0" w:line="360" w:lineRule="auto"/>
        <w:jc w:val="center"/>
        <w:rPr>
          <w:rFonts w:ascii="Arial" w:hAnsi="Arial" w:cs="Arial"/>
          <w:b/>
          <w:bCs/>
          <w:sz w:val="20"/>
          <w:szCs w:val="20"/>
        </w:rPr>
      </w:pPr>
    </w:p>
    <w:p w:rsidR="00685794" w:rsidRDefault="00685794" w:rsidP="00A13715">
      <w:pPr>
        <w:pStyle w:val="Prrafodelista"/>
        <w:numPr>
          <w:ilvl w:val="0"/>
          <w:numId w:val="2"/>
        </w:numPr>
        <w:spacing w:after="0" w:line="360" w:lineRule="auto"/>
        <w:contextualSpacing w:val="0"/>
        <w:jc w:val="both"/>
        <w:rPr>
          <w:rFonts w:ascii="Arial" w:hAnsi="Arial" w:cs="Arial"/>
          <w:sz w:val="20"/>
          <w:szCs w:val="20"/>
        </w:rPr>
      </w:pPr>
      <w:r w:rsidRPr="00CF613F">
        <w:rPr>
          <w:rFonts w:ascii="Arial" w:hAnsi="Arial" w:cs="Arial"/>
          <w:sz w:val="20"/>
          <w:szCs w:val="20"/>
        </w:rPr>
        <w:t>Para los efectos de la presente ley, son autoridades fiscales:</w:t>
      </w:r>
    </w:p>
    <w:p w:rsidR="00F877AB" w:rsidRPr="00CF613F" w:rsidRDefault="00F877AB" w:rsidP="00F877AB">
      <w:pPr>
        <w:pStyle w:val="Prrafodelista"/>
        <w:spacing w:after="0" w:line="240" w:lineRule="auto"/>
        <w:ind w:left="0"/>
        <w:contextualSpacing w:val="0"/>
        <w:jc w:val="both"/>
        <w:rPr>
          <w:rFonts w:ascii="Arial" w:hAnsi="Arial" w:cs="Arial"/>
          <w:sz w:val="20"/>
          <w:szCs w:val="20"/>
        </w:rPr>
      </w:pPr>
    </w:p>
    <w:p w:rsidR="00685794" w:rsidRPr="00CF613F" w:rsidRDefault="00685794" w:rsidP="00A13715">
      <w:pPr>
        <w:pStyle w:val="Prrafodelista"/>
        <w:numPr>
          <w:ilvl w:val="0"/>
          <w:numId w:val="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El Cabildo del Ayuntamiento;</w:t>
      </w:r>
    </w:p>
    <w:p w:rsidR="00685794" w:rsidRPr="00CF613F" w:rsidRDefault="00685794" w:rsidP="00A13715">
      <w:pPr>
        <w:pStyle w:val="Prrafodelista"/>
        <w:numPr>
          <w:ilvl w:val="0"/>
          <w:numId w:val="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El Presidente Municipal;</w:t>
      </w:r>
    </w:p>
    <w:p w:rsidR="00685794" w:rsidRPr="00CF613F" w:rsidRDefault="00685794" w:rsidP="00A13715">
      <w:pPr>
        <w:pStyle w:val="Prrafodelista"/>
        <w:numPr>
          <w:ilvl w:val="0"/>
          <w:numId w:val="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El Síndico;</w:t>
      </w:r>
    </w:p>
    <w:p w:rsidR="00685794" w:rsidRPr="00CF613F" w:rsidRDefault="00685794" w:rsidP="00A13715">
      <w:pPr>
        <w:pStyle w:val="Prrafodelista"/>
        <w:numPr>
          <w:ilvl w:val="0"/>
          <w:numId w:val="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El Tesorero Municipal;</w:t>
      </w:r>
    </w:p>
    <w:p w:rsidR="00685794" w:rsidRPr="00CF613F" w:rsidRDefault="00685794" w:rsidP="00A13715">
      <w:pPr>
        <w:pStyle w:val="Prrafodelista"/>
        <w:numPr>
          <w:ilvl w:val="0"/>
          <w:numId w:val="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El Titular de la oficina recaudadora, y</w:t>
      </w:r>
    </w:p>
    <w:p w:rsidR="00685794" w:rsidRPr="00CF613F" w:rsidRDefault="00685794" w:rsidP="00A13715">
      <w:pPr>
        <w:pStyle w:val="Prrafodelista"/>
        <w:numPr>
          <w:ilvl w:val="0"/>
          <w:numId w:val="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El Titular de la oficina encargada de aplicar el procedimiento administrativo de ejecución.</w:t>
      </w:r>
    </w:p>
    <w:p w:rsidR="00CF613F" w:rsidRDefault="00CF613F" w:rsidP="00CF613F">
      <w:pPr>
        <w:spacing w:after="0" w:line="360" w:lineRule="auto"/>
        <w:jc w:val="center"/>
        <w:rPr>
          <w:rFonts w:ascii="Arial" w:hAnsi="Arial" w:cs="Arial"/>
          <w:b/>
          <w:bCs/>
          <w:sz w:val="20"/>
          <w:szCs w:val="20"/>
        </w:rPr>
      </w:pPr>
    </w:p>
    <w:p w:rsidR="00685794"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IV</w:t>
      </w:r>
    </w:p>
    <w:p w:rsidR="00685794" w:rsidRDefault="00685794" w:rsidP="00CF613F">
      <w:pPr>
        <w:spacing w:after="0" w:line="360" w:lineRule="auto"/>
        <w:jc w:val="center"/>
        <w:rPr>
          <w:rFonts w:ascii="Arial" w:hAnsi="Arial" w:cs="Arial"/>
          <w:b/>
          <w:bCs/>
          <w:sz w:val="20"/>
          <w:szCs w:val="20"/>
        </w:rPr>
      </w:pPr>
      <w:r w:rsidRPr="00CF613F">
        <w:rPr>
          <w:rFonts w:ascii="Arial" w:hAnsi="Arial" w:cs="Arial"/>
          <w:b/>
          <w:bCs/>
          <w:sz w:val="20"/>
          <w:szCs w:val="20"/>
        </w:rPr>
        <w:t>De los Contribuyentes y sus Obligaciones</w:t>
      </w:r>
    </w:p>
    <w:p w:rsidR="00BA3FAF" w:rsidRPr="00CF613F" w:rsidRDefault="00BA3FAF" w:rsidP="00CF613F">
      <w:pPr>
        <w:spacing w:after="0" w:line="360" w:lineRule="auto"/>
        <w:jc w:val="center"/>
        <w:rPr>
          <w:rFonts w:ascii="Arial" w:hAnsi="Arial" w:cs="Arial"/>
          <w:b/>
          <w:bCs/>
          <w:sz w:val="20"/>
          <w:szCs w:val="20"/>
        </w:rPr>
      </w:pPr>
    </w:p>
    <w:p w:rsidR="00685794" w:rsidRDefault="00685794" w:rsidP="00A13715">
      <w:pPr>
        <w:pStyle w:val="Prrafodelista"/>
        <w:numPr>
          <w:ilvl w:val="0"/>
          <w:numId w:val="2"/>
        </w:numPr>
        <w:tabs>
          <w:tab w:val="left" w:pos="1134"/>
        </w:tabs>
        <w:spacing w:after="0" w:line="360" w:lineRule="auto"/>
        <w:contextualSpacing w:val="0"/>
        <w:jc w:val="both"/>
        <w:rPr>
          <w:rFonts w:ascii="Arial" w:hAnsi="Arial" w:cs="Arial"/>
          <w:sz w:val="20"/>
          <w:szCs w:val="20"/>
        </w:rPr>
      </w:pPr>
      <w:r w:rsidRPr="00CF613F">
        <w:rPr>
          <w:rFonts w:ascii="Arial" w:hAnsi="Arial" w:cs="Arial"/>
          <w:sz w:val="20"/>
          <w:szCs w:val="20"/>
        </w:rPr>
        <w:t>Las personas físicas o morales, mexicanas o extranjeras, domiciliadas</w:t>
      </w:r>
      <w:r w:rsidR="005954CB" w:rsidRPr="00CF613F">
        <w:rPr>
          <w:rFonts w:ascii="Arial" w:hAnsi="Arial" w:cs="Arial"/>
          <w:sz w:val="20"/>
          <w:szCs w:val="20"/>
        </w:rPr>
        <w:t xml:space="preserve"> </w:t>
      </w:r>
      <w:r w:rsidRPr="00CF613F">
        <w:rPr>
          <w:rFonts w:ascii="Arial" w:hAnsi="Arial" w:cs="Arial"/>
          <w:sz w:val="20"/>
          <w:szCs w:val="20"/>
        </w:rPr>
        <w:t xml:space="preserve">dentro del Municipio de </w:t>
      </w:r>
      <w:r w:rsidR="000B0C7A" w:rsidRPr="00CF613F">
        <w:rPr>
          <w:rFonts w:ascii="Arial" w:hAnsi="Arial" w:cs="Arial"/>
          <w:sz w:val="20"/>
          <w:szCs w:val="20"/>
        </w:rPr>
        <w:t>Quintana Roo</w:t>
      </w:r>
      <w:r w:rsidRPr="00CF613F">
        <w:rPr>
          <w:rFonts w:ascii="Arial" w:hAnsi="Arial" w:cs="Arial"/>
          <w:sz w:val="20"/>
          <w:szCs w:val="20"/>
        </w:rPr>
        <w:t>, Yucatán, o fuera de él, que tuvieren bienes o</w:t>
      </w:r>
      <w:r w:rsidR="005954CB" w:rsidRPr="00CF613F">
        <w:rPr>
          <w:rFonts w:ascii="Arial" w:hAnsi="Arial" w:cs="Arial"/>
          <w:sz w:val="20"/>
          <w:szCs w:val="20"/>
        </w:rPr>
        <w:t xml:space="preserve"> </w:t>
      </w:r>
      <w:r w:rsidRPr="00CF613F">
        <w:rPr>
          <w:rFonts w:ascii="Arial" w:hAnsi="Arial" w:cs="Arial"/>
          <w:sz w:val="20"/>
          <w:szCs w:val="20"/>
        </w:rPr>
        <w:t>celebren actos dentro del territorio del mismo, están obligadas a contribuir para los</w:t>
      </w:r>
      <w:r w:rsidR="005954CB" w:rsidRPr="00CF613F">
        <w:rPr>
          <w:rFonts w:ascii="Arial" w:hAnsi="Arial" w:cs="Arial"/>
          <w:sz w:val="20"/>
          <w:szCs w:val="20"/>
        </w:rPr>
        <w:t xml:space="preserve"> </w:t>
      </w:r>
      <w:r w:rsidRPr="00CF613F">
        <w:rPr>
          <w:rFonts w:ascii="Arial" w:hAnsi="Arial" w:cs="Arial"/>
          <w:sz w:val="20"/>
          <w:szCs w:val="20"/>
        </w:rPr>
        <w:t>gastos públicos del Municipio y a cumplir con las disposiciones administrativas y</w:t>
      </w:r>
      <w:r w:rsidR="005954CB" w:rsidRPr="00CF613F">
        <w:rPr>
          <w:rFonts w:ascii="Arial" w:hAnsi="Arial" w:cs="Arial"/>
          <w:sz w:val="20"/>
          <w:szCs w:val="20"/>
        </w:rPr>
        <w:t xml:space="preserve"> </w:t>
      </w:r>
      <w:r w:rsidRPr="00CF613F">
        <w:rPr>
          <w:rFonts w:ascii="Arial" w:hAnsi="Arial" w:cs="Arial"/>
          <w:sz w:val="20"/>
          <w:szCs w:val="20"/>
        </w:rPr>
        <w:t>fiscales que se señalen en la presente ley, en la Ley de Ingresos del Municipio de</w:t>
      </w:r>
      <w:r w:rsidR="005954CB" w:rsidRPr="00CF613F">
        <w:rPr>
          <w:rFonts w:ascii="Arial" w:hAnsi="Arial" w:cs="Arial"/>
          <w:sz w:val="20"/>
          <w:szCs w:val="20"/>
        </w:rPr>
        <w:t xml:space="preserve"> </w:t>
      </w:r>
      <w:r w:rsidR="000B0C7A" w:rsidRPr="00CF613F">
        <w:rPr>
          <w:rFonts w:ascii="Arial" w:hAnsi="Arial" w:cs="Arial"/>
          <w:sz w:val="20"/>
          <w:szCs w:val="20"/>
        </w:rPr>
        <w:t>Quintana Roo</w:t>
      </w:r>
      <w:r w:rsidRPr="00CF613F">
        <w:rPr>
          <w:rFonts w:ascii="Arial" w:hAnsi="Arial" w:cs="Arial"/>
          <w:sz w:val="20"/>
          <w:szCs w:val="20"/>
        </w:rPr>
        <w:t xml:space="preserve">, en el Código Fiscal del Estado </w:t>
      </w:r>
      <w:r w:rsidR="00F877AB">
        <w:rPr>
          <w:rFonts w:ascii="Arial" w:hAnsi="Arial" w:cs="Arial"/>
          <w:sz w:val="20"/>
          <w:szCs w:val="20"/>
        </w:rPr>
        <w:t>de Yucatán, y en los r</w:t>
      </w:r>
      <w:r w:rsidRPr="00CF613F">
        <w:rPr>
          <w:rFonts w:ascii="Arial" w:hAnsi="Arial" w:cs="Arial"/>
          <w:sz w:val="20"/>
          <w:szCs w:val="20"/>
        </w:rPr>
        <w:t>eglamentos</w:t>
      </w:r>
      <w:r w:rsidR="005954CB" w:rsidRPr="00CF613F">
        <w:rPr>
          <w:rFonts w:ascii="Arial" w:hAnsi="Arial" w:cs="Arial"/>
          <w:sz w:val="20"/>
          <w:szCs w:val="20"/>
        </w:rPr>
        <w:t xml:space="preserve"> </w:t>
      </w:r>
      <w:r w:rsidR="00F877AB">
        <w:rPr>
          <w:rFonts w:ascii="Arial" w:hAnsi="Arial" w:cs="Arial"/>
          <w:sz w:val="20"/>
          <w:szCs w:val="20"/>
        </w:rPr>
        <w:t>m</w:t>
      </w:r>
      <w:r w:rsidRPr="00CF613F">
        <w:rPr>
          <w:rFonts w:ascii="Arial" w:hAnsi="Arial" w:cs="Arial"/>
          <w:sz w:val="20"/>
          <w:szCs w:val="20"/>
        </w:rPr>
        <w:t>unicipales.</w:t>
      </w:r>
    </w:p>
    <w:p w:rsidR="00CF613F" w:rsidRPr="00CF613F" w:rsidRDefault="00CF613F" w:rsidP="00CF613F">
      <w:pPr>
        <w:pStyle w:val="Prrafodelista"/>
        <w:tabs>
          <w:tab w:val="left" w:pos="1134"/>
        </w:tabs>
        <w:spacing w:after="0" w:line="360" w:lineRule="auto"/>
        <w:ind w:left="0"/>
        <w:contextualSpacing w:val="0"/>
        <w:jc w:val="both"/>
        <w:rPr>
          <w:rFonts w:ascii="Arial" w:hAnsi="Arial" w:cs="Arial"/>
          <w:sz w:val="20"/>
          <w:szCs w:val="20"/>
        </w:rPr>
      </w:pPr>
    </w:p>
    <w:p w:rsidR="00685794" w:rsidRDefault="00685794" w:rsidP="00A13715">
      <w:pPr>
        <w:pStyle w:val="Prrafodelista"/>
        <w:numPr>
          <w:ilvl w:val="0"/>
          <w:numId w:val="2"/>
        </w:numPr>
        <w:tabs>
          <w:tab w:val="left" w:pos="1134"/>
        </w:tabs>
        <w:spacing w:after="0" w:line="360" w:lineRule="auto"/>
        <w:contextualSpacing w:val="0"/>
        <w:jc w:val="both"/>
        <w:rPr>
          <w:rFonts w:ascii="Arial" w:hAnsi="Arial" w:cs="Arial"/>
          <w:sz w:val="20"/>
          <w:szCs w:val="20"/>
        </w:rPr>
      </w:pPr>
      <w:r w:rsidRPr="00CF613F">
        <w:rPr>
          <w:rFonts w:ascii="Arial" w:hAnsi="Arial" w:cs="Arial"/>
          <w:sz w:val="20"/>
          <w:szCs w:val="20"/>
        </w:rPr>
        <w:t>Para los efectos de esta ley, se entenderá por territorio municipal, el</w:t>
      </w:r>
      <w:r w:rsidR="005954CB" w:rsidRPr="00CF613F">
        <w:rPr>
          <w:rFonts w:ascii="Arial" w:hAnsi="Arial" w:cs="Arial"/>
          <w:sz w:val="20"/>
          <w:szCs w:val="20"/>
        </w:rPr>
        <w:t xml:space="preserve"> </w:t>
      </w:r>
      <w:r w:rsidRPr="00CF613F">
        <w:rPr>
          <w:rFonts w:ascii="Arial" w:hAnsi="Arial" w:cs="Arial"/>
          <w:sz w:val="20"/>
          <w:szCs w:val="20"/>
        </w:rPr>
        <w:t>área geográ</w:t>
      </w:r>
      <w:r w:rsidR="00F877AB">
        <w:rPr>
          <w:rFonts w:ascii="Arial" w:hAnsi="Arial" w:cs="Arial"/>
          <w:sz w:val="20"/>
          <w:szCs w:val="20"/>
        </w:rPr>
        <w:t>fica que, para cada uno de los m</w:t>
      </w:r>
      <w:r w:rsidRPr="00CF613F">
        <w:rPr>
          <w:rFonts w:ascii="Arial" w:hAnsi="Arial" w:cs="Arial"/>
          <w:sz w:val="20"/>
          <w:szCs w:val="20"/>
        </w:rPr>
        <w:t>unicipios del Estado señala la Ley de</w:t>
      </w:r>
      <w:r w:rsidR="005954CB" w:rsidRPr="00CF613F">
        <w:rPr>
          <w:rFonts w:ascii="Arial" w:hAnsi="Arial" w:cs="Arial"/>
          <w:sz w:val="20"/>
          <w:szCs w:val="20"/>
        </w:rPr>
        <w:t xml:space="preserve"> </w:t>
      </w:r>
      <w:r w:rsidRPr="00CF613F">
        <w:rPr>
          <w:rFonts w:ascii="Arial" w:hAnsi="Arial" w:cs="Arial"/>
          <w:sz w:val="20"/>
          <w:szCs w:val="20"/>
        </w:rPr>
        <w:t>Gobierno de los Municipios del Estado de Yucatán; o bien el área geográfica que</w:t>
      </w:r>
      <w:r w:rsidR="005954CB" w:rsidRPr="00CF613F">
        <w:rPr>
          <w:rFonts w:ascii="Arial" w:hAnsi="Arial" w:cs="Arial"/>
          <w:sz w:val="20"/>
          <w:szCs w:val="20"/>
        </w:rPr>
        <w:t xml:space="preserve"> </w:t>
      </w:r>
      <w:r w:rsidRPr="00CF613F">
        <w:rPr>
          <w:rFonts w:ascii="Arial" w:hAnsi="Arial" w:cs="Arial"/>
          <w:sz w:val="20"/>
          <w:szCs w:val="20"/>
        </w:rPr>
        <w:t>delimite el Congreso del Estado.</w:t>
      </w:r>
    </w:p>
    <w:p w:rsidR="00CF613F" w:rsidRPr="00CF613F" w:rsidRDefault="00CF613F" w:rsidP="00CF613F">
      <w:pPr>
        <w:pStyle w:val="Prrafodelista"/>
        <w:tabs>
          <w:tab w:val="left" w:pos="1134"/>
        </w:tabs>
        <w:spacing w:after="0" w:line="360" w:lineRule="auto"/>
        <w:ind w:left="0"/>
        <w:contextualSpacing w:val="0"/>
        <w:jc w:val="both"/>
        <w:rPr>
          <w:rFonts w:ascii="Arial" w:hAnsi="Arial" w:cs="Arial"/>
          <w:sz w:val="20"/>
          <w:szCs w:val="20"/>
        </w:rPr>
      </w:pPr>
    </w:p>
    <w:p w:rsidR="00685794" w:rsidRDefault="00685794"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Las personas a que se refiere el artículo 7 de esta ley, además de las</w:t>
      </w:r>
      <w:r w:rsidR="005954CB" w:rsidRPr="00CF613F">
        <w:rPr>
          <w:rFonts w:ascii="Arial" w:hAnsi="Arial" w:cs="Arial"/>
          <w:sz w:val="20"/>
          <w:szCs w:val="20"/>
        </w:rPr>
        <w:t xml:space="preserve"> </w:t>
      </w:r>
      <w:r w:rsidRPr="00CF613F">
        <w:rPr>
          <w:rFonts w:ascii="Arial" w:hAnsi="Arial" w:cs="Arial"/>
          <w:sz w:val="20"/>
          <w:szCs w:val="20"/>
        </w:rPr>
        <w:t>obligaciones contenidas en este ordenamiento, deberán cumplir con lo siguiente:</w:t>
      </w:r>
    </w:p>
    <w:p w:rsidR="00CF613F" w:rsidRPr="00CF613F" w:rsidRDefault="00CF613F" w:rsidP="00CF613F">
      <w:pPr>
        <w:pStyle w:val="Prrafodelista"/>
        <w:rPr>
          <w:rFonts w:ascii="Arial" w:hAnsi="Arial" w:cs="Arial"/>
          <w:sz w:val="20"/>
          <w:szCs w:val="20"/>
        </w:rPr>
      </w:pPr>
    </w:p>
    <w:p w:rsidR="00685794" w:rsidRPr="00CF613F" w:rsidRDefault="00685794" w:rsidP="00A13715">
      <w:pPr>
        <w:pStyle w:val="Prrafodelista"/>
        <w:numPr>
          <w:ilvl w:val="0"/>
          <w:numId w:val="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Empadronarse en la Dirección de Finanzas y Tesorería Municipal, a más</w:t>
      </w:r>
      <w:r w:rsidR="005954CB" w:rsidRPr="00CF613F">
        <w:rPr>
          <w:rFonts w:ascii="Arial" w:hAnsi="Arial" w:cs="Arial"/>
          <w:sz w:val="20"/>
          <w:szCs w:val="20"/>
        </w:rPr>
        <w:t xml:space="preserve"> </w:t>
      </w:r>
      <w:r w:rsidRPr="00CF613F">
        <w:rPr>
          <w:rFonts w:ascii="Arial" w:hAnsi="Arial" w:cs="Arial"/>
          <w:sz w:val="20"/>
          <w:szCs w:val="20"/>
        </w:rPr>
        <w:t>tardar treinta días naturales después de la apertura del comercio, negocio o</w:t>
      </w:r>
      <w:r w:rsidR="005954CB" w:rsidRPr="00CF613F">
        <w:rPr>
          <w:rFonts w:ascii="Arial" w:hAnsi="Arial" w:cs="Arial"/>
          <w:sz w:val="20"/>
          <w:szCs w:val="20"/>
        </w:rPr>
        <w:t xml:space="preserve"> </w:t>
      </w:r>
      <w:r w:rsidRPr="00CF613F">
        <w:rPr>
          <w:rFonts w:ascii="Arial" w:hAnsi="Arial" w:cs="Arial"/>
          <w:sz w:val="20"/>
          <w:szCs w:val="20"/>
        </w:rPr>
        <w:t>establecimiento, o de la iniciación de actividades, si realizan actividades</w:t>
      </w:r>
      <w:r w:rsidR="005954CB" w:rsidRPr="00CF613F">
        <w:rPr>
          <w:rFonts w:ascii="Arial" w:hAnsi="Arial" w:cs="Arial"/>
          <w:sz w:val="20"/>
          <w:szCs w:val="20"/>
        </w:rPr>
        <w:t xml:space="preserve"> </w:t>
      </w:r>
      <w:r w:rsidRPr="00CF613F">
        <w:rPr>
          <w:rFonts w:ascii="Arial" w:hAnsi="Arial" w:cs="Arial"/>
          <w:sz w:val="20"/>
          <w:szCs w:val="20"/>
        </w:rPr>
        <w:t>permanentes con el objeto de obtener la licencia Municipal de funcionamiento;</w:t>
      </w:r>
    </w:p>
    <w:p w:rsidR="00685794" w:rsidRPr="00CF613F" w:rsidRDefault="00685794" w:rsidP="00A13715">
      <w:pPr>
        <w:pStyle w:val="Prrafodelista"/>
        <w:numPr>
          <w:ilvl w:val="0"/>
          <w:numId w:val="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Recabar de la Dirección de Desarrollo Urbano</w:t>
      </w:r>
      <w:r w:rsidR="00326DDC" w:rsidRPr="00CF613F">
        <w:rPr>
          <w:rFonts w:ascii="Arial" w:hAnsi="Arial" w:cs="Arial"/>
          <w:sz w:val="20"/>
          <w:szCs w:val="20"/>
        </w:rPr>
        <w:t xml:space="preserve">, </w:t>
      </w:r>
      <w:r w:rsidRPr="00CF613F">
        <w:rPr>
          <w:rFonts w:ascii="Arial" w:hAnsi="Arial" w:cs="Arial"/>
          <w:sz w:val="20"/>
          <w:szCs w:val="20"/>
        </w:rPr>
        <w:t>la carta de uso de suelo</w:t>
      </w:r>
      <w:r w:rsidR="005954CB" w:rsidRPr="00CF613F">
        <w:rPr>
          <w:rFonts w:ascii="Arial" w:hAnsi="Arial" w:cs="Arial"/>
          <w:sz w:val="20"/>
          <w:szCs w:val="20"/>
        </w:rPr>
        <w:t xml:space="preserve"> </w:t>
      </w:r>
      <w:r w:rsidRPr="00CF613F">
        <w:rPr>
          <w:rFonts w:ascii="Arial" w:hAnsi="Arial" w:cs="Arial"/>
          <w:sz w:val="20"/>
          <w:szCs w:val="20"/>
        </w:rPr>
        <w:t>en donde se determine que el giro del comercio, negocio o establecimiento que se</w:t>
      </w:r>
      <w:r w:rsidR="005954CB" w:rsidRPr="00CF613F">
        <w:rPr>
          <w:rFonts w:ascii="Arial" w:hAnsi="Arial" w:cs="Arial"/>
          <w:sz w:val="20"/>
          <w:szCs w:val="20"/>
        </w:rPr>
        <w:t xml:space="preserve"> </w:t>
      </w:r>
      <w:r w:rsidRPr="00CF613F">
        <w:rPr>
          <w:rFonts w:ascii="Arial" w:hAnsi="Arial" w:cs="Arial"/>
          <w:sz w:val="20"/>
          <w:szCs w:val="20"/>
        </w:rPr>
        <w:t>pretende instalar, es compatible con la zona</w:t>
      </w:r>
      <w:r w:rsidR="00326DDC" w:rsidRPr="00CF613F">
        <w:rPr>
          <w:rFonts w:ascii="Arial" w:hAnsi="Arial" w:cs="Arial"/>
          <w:sz w:val="20"/>
          <w:szCs w:val="20"/>
        </w:rPr>
        <w:t xml:space="preserve">, </w:t>
      </w:r>
      <w:r w:rsidRPr="00CF613F">
        <w:rPr>
          <w:rFonts w:ascii="Arial" w:hAnsi="Arial" w:cs="Arial"/>
          <w:sz w:val="20"/>
          <w:szCs w:val="20"/>
        </w:rPr>
        <w:t xml:space="preserve">de conformidad con el </w:t>
      </w:r>
      <w:r w:rsidR="00326DDC" w:rsidRPr="00CF613F">
        <w:rPr>
          <w:rFonts w:ascii="Arial" w:hAnsi="Arial" w:cs="Arial"/>
          <w:sz w:val="20"/>
          <w:szCs w:val="20"/>
        </w:rPr>
        <w:t>Programa de</w:t>
      </w:r>
      <w:r w:rsidRPr="00CF613F">
        <w:rPr>
          <w:rFonts w:ascii="Arial" w:hAnsi="Arial" w:cs="Arial"/>
          <w:sz w:val="20"/>
          <w:szCs w:val="20"/>
        </w:rPr>
        <w:t xml:space="preserve"> Desarrollo Urbano del Municipio</w:t>
      </w:r>
      <w:r w:rsidR="00326DDC" w:rsidRPr="00CF613F">
        <w:rPr>
          <w:rFonts w:ascii="Arial" w:hAnsi="Arial" w:cs="Arial"/>
          <w:sz w:val="20"/>
          <w:szCs w:val="20"/>
        </w:rPr>
        <w:t xml:space="preserve"> o su equivalente</w:t>
      </w:r>
      <w:r w:rsidRPr="00CF613F">
        <w:rPr>
          <w:rFonts w:ascii="Arial" w:hAnsi="Arial" w:cs="Arial"/>
          <w:sz w:val="20"/>
          <w:szCs w:val="20"/>
        </w:rPr>
        <w:t xml:space="preserve"> y que </w:t>
      </w:r>
      <w:r w:rsidR="005954CB" w:rsidRPr="00CF613F">
        <w:rPr>
          <w:rFonts w:ascii="Arial" w:hAnsi="Arial" w:cs="Arial"/>
          <w:sz w:val="20"/>
          <w:szCs w:val="20"/>
        </w:rPr>
        <w:t>cumple,</w:t>
      </w:r>
      <w:r w:rsidRPr="00CF613F">
        <w:rPr>
          <w:rFonts w:ascii="Arial" w:hAnsi="Arial" w:cs="Arial"/>
          <w:sz w:val="20"/>
          <w:szCs w:val="20"/>
        </w:rPr>
        <w:t xml:space="preserve"> además, con lo dispuesto en el</w:t>
      </w:r>
      <w:r w:rsidR="005954CB" w:rsidRPr="00CF613F">
        <w:rPr>
          <w:rFonts w:ascii="Arial" w:hAnsi="Arial" w:cs="Arial"/>
          <w:sz w:val="20"/>
          <w:szCs w:val="20"/>
        </w:rPr>
        <w:t xml:space="preserve"> </w:t>
      </w:r>
      <w:r w:rsidRPr="00CF613F">
        <w:rPr>
          <w:rFonts w:ascii="Arial" w:hAnsi="Arial" w:cs="Arial"/>
          <w:sz w:val="20"/>
          <w:szCs w:val="20"/>
        </w:rPr>
        <w:t>Reglamento de Construcciones del propio Municipio;</w:t>
      </w:r>
    </w:p>
    <w:p w:rsidR="00685794" w:rsidRPr="00CF613F" w:rsidRDefault="00685794" w:rsidP="00A13715">
      <w:pPr>
        <w:pStyle w:val="Prrafodelista"/>
        <w:numPr>
          <w:ilvl w:val="0"/>
          <w:numId w:val="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Dar aviso por escrito, en un plazo de quince días, de cualquier</w:t>
      </w:r>
      <w:r w:rsidR="005954CB" w:rsidRPr="00CF613F">
        <w:rPr>
          <w:rFonts w:ascii="Arial" w:hAnsi="Arial" w:cs="Arial"/>
          <w:sz w:val="20"/>
          <w:szCs w:val="20"/>
        </w:rPr>
        <w:t xml:space="preserve"> </w:t>
      </w:r>
      <w:r w:rsidRPr="00CF613F">
        <w:rPr>
          <w:rFonts w:ascii="Arial" w:hAnsi="Arial" w:cs="Arial"/>
          <w:sz w:val="20"/>
          <w:szCs w:val="20"/>
        </w:rPr>
        <w:t>modificación, aumento de giro, traspaso, cambio de domicilio, cambio de</w:t>
      </w:r>
      <w:r w:rsidR="005954CB" w:rsidRPr="00CF613F">
        <w:rPr>
          <w:rFonts w:ascii="Arial" w:hAnsi="Arial" w:cs="Arial"/>
          <w:sz w:val="20"/>
          <w:szCs w:val="20"/>
        </w:rPr>
        <w:t xml:space="preserve"> </w:t>
      </w:r>
      <w:r w:rsidRPr="00CF613F">
        <w:rPr>
          <w:rFonts w:ascii="Arial" w:hAnsi="Arial" w:cs="Arial"/>
          <w:sz w:val="20"/>
          <w:szCs w:val="20"/>
        </w:rPr>
        <w:t>denominación, suspensión de actividades, clausura y baja;</w:t>
      </w:r>
    </w:p>
    <w:p w:rsidR="005954CB" w:rsidRPr="00CF613F" w:rsidRDefault="005954CB" w:rsidP="00A13715">
      <w:pPr>
        <w:pStyle w:val="Prrafodelista"/>
        <w:numPr>
          <w:ilvl w:val="0"/>
          <w:numId w:val="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Recabar autorización de la Tesorería Municipal, si realizan actividades eventuales y con base en dicha autorización, solicitar la determinación de las contribuciones que estén obligados a pagar;</w:t>
      </w:r>
    </w:p>
    <w:p w:rsidR="005954CB" w:rsidRPr="00CF613F" w:rsidRDefault="005954CB" w:rsidP="00A13715">
      <w:pPr>
        <w:pStyle w:val="Prrafodelista"/>
        <w:numPr>
          <w:ilvl w:val="0"/>
          <w:numId w:val="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Utilizar las formas o formularios elaborados por la Tesorería Municipal, para comparecer, solicitar o liquidar créditos fiscales y/o administrativos;</w:t>
      </w:r>
    </w:p>
    <w:p w:rsidR="005954CB" w:rsidRPr="00CF613F" w:rsidRDefault="005954CB" w:rsidP="00A13715">
      <w:pPr>
        <w:pStyle w:val="Prrafodelista"/>
        <w:numPr>
          <w:ilvl w:val="0"/>
          <w:numId w:val="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Permitir las visitas de inspección, atender los requerimientos de documentación y Auditorías que determine la Tesorería Municipal, en la forma y dentro de los plazos que señala el Código Fiscal del Estado de Yucatán;</w:t>
      </w:r>
    </w:p>
    <w:p w:rsidR="005954CB" w:rsidRPr="00CF613F" w:rsidRDefault="005954CB" w:rsidP="00A13715">
      <w:pPr>
        <w:pStyle w:val="Prrafodelista"/>
        <w:numPr>
          <w:ilvl w:val="0"/>
          <w:numId w:val="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Exhibir los documentos públicos y privados que requiera la Tesorería Municipal, previo mandamiento por escrito que funde y motive esta medida;</w:t>
      </w:r>
    </w:p>
    <w:p w:rsidR="005954CB" w:rsidRPr="00CF613F" w:rsidRDefault="005954CB" w:rsidP="00A13715">
      <w:pPr>
        <w:pStyle w:val="Prrafodelista"/>
        <w:numPr>
          <w:ilvl w:val="0"/>
          <w:numId w:val="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Proporcionar con veracidad los datos que requiera la Tesorería Municipal, y</w:t>
      </w:r>
    </w:p>
    <w:p w:rsidR="005954CB" w:rsidRDefault="005954CB" w:rsidP="00A13715">
      <w:pPr>
        <w:pStyle w:val="Prrafodelista"/>
        <w:numPr>
          <w:ilvl w:val="0"/>
          <w:numId w:val="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Realizar los pagos y cumplir con las obligaciones fiscales, en la forma y términos que señala la presente Ley.</w:t>
      </w:r>
    </w:p>
    <w:p w:rsidR="004C65BF" w:rsidRPr="00CF613F" w:rsidRDefault="004C65BF" w:rsidP="004C65BF">
      <w:pPr>
        <w:pStyle w:val="Prrafodelista"/>
        <w:spacing w:after="0" w:line="360" w:lineRule="auto"/>
        <w:ind w:left="567"/>
        <w:contextualSpacing w:val="0"/>
        <w:jc w:val="both"/>
        <w:rPr>
          <w:rFonts w:ascii="Arial" w:hAnsi="Arial" w:cs="Arial"/>
          <w:sz w:val="20"/>
          <w:szCs w:val="20"/>
        </w:rPr>
      </w:pPr>
    </w:p>
    <w:p w:rsidR="005954CB" w:rsidRDefault="005954CB"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675537" w:rsidRPr="00CF613F" w:rsidRDefault="00675537" w:rsidP="00675537">
      <w:pPr>
        <w:pStyle w:val="Prrafodelista"/>
        <w:tabs>
          <w:tab w:val="left" w:pos="1276"/>
        </w:tabs>
        <w:spacing w:after="0" w:line="360" w:lineRule="auto"/>
        <w:ind w:left="0"/>
        <w:contextualSpacing w:val="0"/>
        <w:jc w:val="both"/>
        <w:rPr>
          <w:rFonts w:ascii="Arial" w:hAnsi="Arial" w:cs="Arial"/>
          <w:sz w:val="20"/>
          <w:szCs w:val="20"/>
        </w:rPr>
      </w:pPr>
    </w:p>
    <w:p w:rsidR="005954CB"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V</w:t>
      </w:r>
    </w:p>
    <w:p w:rsidR="005954CB" w:rsidRDefault="005954CB" w:rsidP="00CF613F">
      <w:pPr>
        <w:spacing w:after="0" w:line="360" w:lineRule="auto"/>
        <w:jc w:val="center"/>
        <w:rPr>
          <w:rFonts w:ascii="Arial" w:hAnsi="Arial" w:cs="Arial"/>
          <w:b/>
          <w:bCs/>
          <w:sz w:val="20"/>
          <w:szCs w:val="20"/>
        </w:rPr>
      </w:pPr>
      <w:r w:rsidRPr="00CF613F">
        <w:rPr>
          <w:rFonts w:ascii="Arial" w:hAnsi="Arial" w:cs="Arial"/>
          <w:b/>
          <w:bCs/>
          <w:sz w:val="20"/>
          <w:szCs w:val="20"/>
        </w:rPr>
        <w:t>De los Créditos Fiscales</w:t>
      </w:r>
    </w:p>
    <w:p w:rsidR="004C65BF" w:rsidRPr="00CF613F" w:rsidRDefault="004C65BF" w:rsidP="00CF613F">
      <w:pPr>
        <w:spacing w:after="0" w:line="360" w:lineRule="auto"/>
        <w:jc w:val="center"/>
        <w:rPr>
          <w:rFonts w:ascii="Arial" w:hAnsi="Arial" w:cs="Arial"/>
          <w:b/>
          <w:bCs/>
          <w:sz w:val="20"/>
          <w:szCs w:val="20"/>
        </w:rPr>
      </w:pPr>
    </w:p>
    <w:p w:rsidR="005954CB" w:rsidRDefault="005954CB"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Son créditos fiscales los que el Ayuntamiento de </w:t>
      </w:r>
      <w:r w:rsidR="000B0C7A" w:rsidRPr="00CF613F">
        <w:rPr>
          <w:rFonts w:ascii="Arial" w:hAnsi="Arial" w:cs="Arial"/>
          <w:sz w:val="20"/>
          <w:szCs w:val="20"/>
        </w:rPr>
        <w:t>Quintana Roo</w:t>
      </w:r>
      <w:r w:rsidRPr="00CF613F">
        <w:rPr>
          <w:rFonts w:ascii="Arial" w:hAnsi="Arial" w:cs="Arial"/>
          <w:sz w:val="20"/>
          <w:szCs w:val="20"/>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4C65BF" w:rsidRPr="00CF613F" w:rsidRDefault="004C65BF" w:rsidP="004C65BF">
      <w:pPr>
        <w:pStyle w:val="Prrafodelista"/>
        <w:tabs>
          <w:tab w:val="left" w:pos="1134"/>
          <w:tab w:val="left" w:pos="1276"/>
        </w:tabs>
        <w:spacing w:after="0" w:line="360" w:lineRule="auto"/>
        <w:ind w:left="0"/>
        <w:contextualSpacing w:val="0"/>
        <w:jc w:val="both"/>
        <w:rPr>
          <w:rFonts w:ascii="Arial" w:hAnsi="Arial" w:cs="Arial"/>
          <w:sz w:val="20"/>
          <w:szCs w:val="20"/>
        </w:rPr>
      </w:pPr>
    </w:p>
    <w:p w:rsidR="005954CB" w:rsidRDefault="005954CB"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CF613F">
        <w:rPr>
          <w:rFonts w:ascii="Arial" w:hAnsi="Arial" w:cs="Arial"/>
          <w:sz w:val="20"/>
          <w:szCs w:val="20"/>
        </w:rPr>
        <w:t>causación</w:t>
      </w:r>
      <w:proofErr w:type="spellEnd"/>
      <w:r w:rsidRPr="00CF613F">
        <w:rPr>
          <w:rFonts w:ascii="Arial" w:hAnsi="Arial" w:cs="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4C65BF" w:rsidRPr="004C65BF" w:rsidRDefault="004C65BF" w:rsidP="004C65BF">
      <w:pPr>
        <w:pStyle w:val="Prrafodelista"/>
        <w:rPr>
          <w:rFonts w:ascii="Arial" w:hAnsi="Arial" w:cs="Arial"/>
          <w:sz w:val="20"/>
          <w:szCs w:val="20"/>
        </w:rPr>
      </w:pPr>
    </w:p>
    <w:p w:rsidR="004C65BF" w:rsidRDefault="008F7B94" w:rsidP="004C65BF">
      <w:pPr>
        <w:tabs>
          <w:tab w:val="left" w:pos="1134"/>
          <w:tab w:val="left" w:pos="1276"/>
        </w:tabs>
        <w:spacing w:after="0" w:line="360" w:lineRule="auto"/>
        <w:jc w:val="both"/>
        <w:rPr>
          <w:rFonts w:ascii="Arial" w:hAnsi="Arial" w:cs="Arial"/>
          <w:sz w:val="20"/>
          <w:szCs w:val="20"/>
        </w:rPr>
      </w:pPr>
      <w:r>
        <w:rPr>
          <w:rFonts w:ascii="Arial" w:hAnsi="Arial" w:cs="Arial"/>
          <w:sz w:val="20"/>
          <w:szCs w:val="20"/>
        </w:rPr>
        <w:tab/>
      </w:r>
      <w:r w:rsidR="005954CB" w:rsidRPr="00CF613F">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4C65BF" w:rsidRPr="00CF613F" w:rsidRDefault="004C65BF" w:rsidP="004C65BF">
      <w:pPr>
        <w:tabs>
          <w:tab w:val="left" w:pos="1134"/>
          <w:tab w:val="left" w:pos="1276"/>
        </w:tabs>
        <w:spacing w:after="0" w:line="360" w:lineRule="auto"/>
        <w:jc w:val="both"/>
        <w:rPr>
          <w:rFonts w:ascii="Arial" w:hAnsi="Arial" w:cs="Arial"/>
          <w:sz w:val="20"/>
          <w:szCs w:val="20"/>
        </w:rPr>
      </w:pPr>
    </w:p>
    <w:p w:rsidR="005954CB" w:rsidRDefault="005954CB"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solidariamente responsables del pago de un crédito fiscal:</w:t>
      </w:r>
    </w:p>
    <w:p w:rsidR="008F7B94" w:rsidRPr="00CF613F" w:rsidRDefault="008F7B94" w:rsidP="008F7B94">
      <w:pPr>
        <w:pStyle w:val="Prrafodelista"/>
        <w:tabs>
          <w:tab w:val="left" w:pos="1134"/>
          <w:tab w:val="left" w:pos="1276"/>
        </w:tabs>
        <w:spacing w:after="0" w:line="240" w:lineRule="auto"/>
        <w:ind w:left="0"/>
        <w:contextualSpacing w:val="0"/>
        <w:jc w:val="both"/>
        <w:rPr>
          <w:rFonts w:ascii="Arial" w:hAnsi="Arial" w:cs="Arial"/>
          <w:sz w:val="20"/>
          <w:szCs w:val="20"/>
        </w:rPr>
      </w:pPr>
    </w:p>
    <w:p w:rsidR="005954CB" w:rsidRPr="00CF613F" w:rsidRDefault="005954CB" w:rsidP="00A13715">
      <w:pPr>
        <w:pStyle w:val="Prrafodelista"/>
        <w:numPr>
          <w:ilvl w:val="0"/>
          <w:numId w:val="8"/>
        </w:numPr>
        <w:spacing w:after="0" w:line="360" w:lineRule="auto"/>
        <w:ind w:left="567" w:hanging="425"/>
        <w:contextualSpacing w:val="0"/>
        <w:jc w:val="both"/>
        <w:rPr>
          <w:rFonts w:ascii="Arial" w:hAnsi="Arial" w:cs="Arial"/>
          <w:sz w:val="20"/>
          <w:szCs w:val="20"/>
        </w:rPr>
      </w:pPr>
      <w:r w:rsidRPr="00CF613F">
        <w:rPr>
          <w:rFonts w:ascii="Arial" w:hAnsi="Arial" w:cs="Arial"/>
          <w:sz w:val="20"/>
          <w:szCs w:val="20"/>
        </w:rPr>
        <w:t>Las personas físicas y morales, que adquieran bienes o negociaciones</w:t>
      </w:r>
      <w:r w:rsidR="009259C9" w:rsidRPr="00CF613F">
        <w:rPr>
          <w:rFonts w:ascii="Arial" w:hAnsi="Arial" w:cs="Arial"/>
          <w:sz w:val="20"/>
          <w:szCs w:val="20"/>
        </w:rPr>
        <w:t xml:space="preserve"> </w:t>
      </w:r>
      <w:r w:rsidRPr="00CF613F">
        <w:rPr>
          <w:rFonts w:ascii="Arial" w:hAnsi="Arial" w:cs="Arial"/>
          <w:sz w:val="20"/>
          <w:szCs w:val="20"/>
        </w:rPr>
        <w:t>ubicadas dentro del territorio municipal, que reporten adeudos a favor del</w:t>
      </w:r>
      <w:r w:rsidR="009259C9" w:rsidRPr="00CF613F">
        <w:rPr>
          <w:rFonts w:ascii="Arial" w:hAnsi="Arial" w:cs="Arial"/>
          <w:sz w:val="20"/>
          <w:szCs w:val="20"/>
        </w:rPr>
        <w:t xml:space="preserve"> </w:t>
      </w:r>
      <w:r w:rsidRPr="00CF613F">
        <w:rPr>
          <w:rFonts w:ascii="Arial" w:hAnsi="Arial" w:cs="Arial"/>
          <w:sz w:val="20"/>
          <w:szCs w:val="20"/>
        </w:rPr>
        <w:t>Municipio y, que respondan a períodos anteriores a la adquisición;</w:t>
      </w:r>
    </w:p>
    <w:p w:rsidR="005954CB" w:rsidRPr="00CF613F" w:rsidRDefault="005954CB" w:rsidP="00A13715">
      <w:pPr>
        <w:pStyle w:val="Prrafodelista"/>
        <w:numPr>
          <w:ilvl w:val="0"/>
          <w:numId w:val="8"/>
        </w:numPr>
        <w:spacing w:after="0" w:line="360" w:lineRule="auto"/>
        <w:ind w:left="567" w:hanging="425"/>
        <w:contextualSpacing w:val="0"/>
        <w:jc w:val="both"/>
        <w:rPr>
          <w:rFonts w:ascii="Arial" w:hAnsi="Arial" w:cs="Arial"/>
          <w:sz w:val="20"/>
          <w:szCs w:val="20"/>
        </w:rPr>
      </w:pPr>
      <w:r w:rsidRPr="00CF613F">
        <w:rPr>
          <w:rFonts w:ascii="Arial" w:hAnsi="Arial" w:cs="Arial"/>
          <w:sz w:val="20"/>
          <w:szCs w:val="20"/>
        </w:rPr>
        <w:t>Los albaceas, copropietarios, fideicomitentes o fideicomisarios de un</w:t>
      </w:r>
      <w:r w:rsidR="009259C9" w:rsidRPr="00CF613F">
        <w:rPr>
          <w:rFonts w:ascii="Arial" w:hAnsi="Arial" w:cs="Arial"/>
          <w:sz w:val="20"/>
          <w:szCs w:val="20"/>
        </w:rPr>
        <w:t xml:space="preserve"> </w:t>
      </w:r>
      <w:r w:rsidRPr="00CF613F">
        <w:rPr>
          <w:rFonts w:ascii="Arial" w:hAnsi="Arial" w:cs="Arial"/>
          <w:sz w:val="20"/>
          <w:szCs w:val="20"/>
        </w:rPr>
        <w:t>bien determinado, por cuya administración, copropiedad o derecho se cause una</w:t>
      </w:r>
      <w:r w:rsidR="009259C9" w:rsidRPr="00CF613F">
        <w:rPr>
          <w:rFonts w:ascii="Arial" w:hAnsi="Arial" w:cs="Arial"/>
          <w:sz w:val="20"/>
          <w:szCs w:val="20"/>
        </w:rPr>
        <w:t xml:space="preserve"> </w:t>
      </w:r>
      <w:r w:rsidRPr="00CF613F">
        <w:rPr>
          <w:rFonts w:ascii="Arial" w:hAnsi="Arial" w:cs="Arial"/>
          <w:sz w:val="20"/>
          <w:szCs w:val="20"/>
        </w:rPr>
        <w:t>contribución a favor del Municipio;</w:t>
      </w:r>
    </w:p>
    <w:p w:rsidR="005954CB" w:rsidRPr="00CF613F" w:rsidRDefault="005954CB" w:rsidP="00A13715">
      <w:pPr>
        <w:pStyle w:val="Prrafodelista"/>
        <w:numPr>
          <w:ilvl w:val="0"/>
          <w:numId w:val="8"/>
        </w:numPr>
        <w:spacing w:after="0" w:line="360" w:lineRule="auto"/>
        <w:ind w:left="567" w:hanging="425"/>
        <w:contextualSpacing w:val="0"/>
        <w:jc w:val="both"/>
        <w:rPr>
          <w:rFonts w:ascii="Arial" w:hAnsi="Arial" w:cs="Arial"/>
          <w:sz w:val="20"/>
          <w:szCs w:val="20"/>
        </w:rPr>
      </w:pPr>
      <w:r w:rsidRPr="00CF613F">
        <w:rPr>
          <w:rFonts w:ascii="Arial" w:hAnsi="Arial" w:cs="Arial"/>
          <w:sz w:val="20"/>
          <w:szCs w:val="20"/>
        </w:rPr>
        <w:t>Los retenedores de impuestos, y</w:t>
      </w:r>
    </w:p>
    <w:p w:rsidR="005954CB" w:rsidRPr="00CF613F" w:rsidRDefault="005954CB" w:rsidP="00A13715">
      <w:pPr>
        <w:pStyle w:val="Prrafodelista"/>
        <w:numPr>
          <w:ilvl w:val="0"/>
          <w:numId w:val="8"/>
        </w:numPr>
        <w:spacing w:after="0" w:line="360" w:lineRule="auto"/>
        <w:ind w:left="567" w:hanging="425"/>
        <w:contextualSpacing w:val="0"/>
        <w:jc w:val="both"/>
        <w:rPr>
          <w:rFonts w:ascii="Arial" w:hAnsi="Arial" w:cs="Arial"/>
          <w:sz w:val="20"/>
          <w:szCs w:val="20"/>
        </w:rPr>
      </w:pPr>
      <w:r w:rsidRPr="00CF613F">
        <w:rPr>
          <w:rFonts w:ascii="Arial" w:hAnsi="Arial" w:cs="Arial"/>
          <w:sz w:val="20"/>
          <w:szCs w:val="20"/>
        </w:rPr>
        <w:t>Los funcionarios, fedatarios y demás personas que señala la presente</w:t>
      </w:r>
      <w:r w:rsidR="009259C9" w:rsidRPr="00CF613F">
        <w:rPr>
          <w:rFonts w:ascii="Arial" w:hAnsi="Arial" w:cs="Arial"/>
          <w:sz w:val="20"/>
          <w:szCs w:val="20"/>
        </w:rPr>
        <w:t xml:space="preserve"> </w:t>
      </w:r>
      <w:r w:rsidRPr="00CF613F">
        <w:rPr>
          <w:rFonts w:ascii="Arial" w:hAnsi="Arial" w:cs="Arial"/>
          <w:sz w:val="20"/>
          <w:szCs w:val="20"/>
        </w:rPr>
        <w:t xml:space="preserve">ley y </w:t>
      </w:r>
      <w:r w:rsidR="009259C9" w:rsidRPr="00CF613F">
        <w:rPr>
          <w:rFonts w:ascii="Arial" w:hAnsi="Arial" w:cs="Arial"/>
          <w:sz w:val="20"/>
          <w:szCs w:val="20"/>
        </w:rPr>
        <w:t>que,</w:t>
      </w:r>
      <w:r w:rsidRPr="00CF613F">
        <w:rPr>
          <w:rFonts w:ascii="Arial" w:hAnsi="Arial" w:cs="Arial"/>
          <w:sz w:val="20"/>
          <w:szCs w:val="20"/>
        </w:rPr>
        <w:t xml:space="preserve"> en el ejercicio de sus funciones, no cumplan con las obligaciones que las</w:t>
      </w:r>
      <w:r w:rsidR="009259C9" w:rsidRPr="00CF613F">
        <w:rPr>
          <w:rFonts w:ascii="Arial" w:hAnsi="Arial" w:cs="Arial"/>
          <w:sz w:val="20"/>
          <w:szCs w:val="20"/>
        </w:rPr>
        <w:t xml:space="preserve"> </w:t>
      </w:r>
      <w:r w:rsidRPr="00CF613F">
        <w:rPr>
          <w:rFonts w:ascii="Arial" w:hAnsi="Arial" w:cs="Arial"/>
          <w:sz w:val="20"/>
          <w:szCs w:val="20"/>
        </w:rPr>
        <w:t>leyes y disposiciones fiscales les imponen, de exigir, a quienes están obligados a</w:t>
      </w:r>
      <w:r w:rsidR="009259C9" w:rsidRPr="00CF613F">
        <w:rPr>
          <w:rFonts w:ascii="Arial" w:hAnsi="Arial" w:cs="Arial"/>
          <w:sz w:val="20"/>
          <w:szCs w:val="20"/>
        </w:rPr>
        <w:t xml:space="preserve"> </w:t>
      </w:r>
      <w:r w:rsidRPr="00CF613F">
        <w:rPr>
          <w:rFonts w:ascii="Arial" w:hAnsi="Arial" w:cs="Arial"/>
          <w:sz w:val="20"/>
          <w:szCs w:val="20"/>
        </w:rPr>
        <w:t>hacerlo, que acrediten que están al corriente en el pago de sus contribuciones o</w:t>
      </w:r>
      <w:r w:rsidR="009259C9" w:rsidRPr="00CF613F">
        <w:rPr>
          <w:rFonts w:ascii="Arial" w:hAnsi="Arial" w:cs="Arial"/>
          <w:sz w:val="20"/>
          <w:szCs w:val="20"/>
        </w:rPr>
        <w:t xml:space="preserve"> </w:t>
      </w:r>
      <w:r w:rsidRPr="00CF613F">
        <w:rPr>
          <w:rFonts w:ascii="Arial" w:hAnsi="Arial" w:cs="Arial"/>
          <w:sz w:val="20"/>
          <w:szCs w:val="20"/>
        </w:rPr>
        <w:t>créditos fiscales al Municipio.</w:t>
      </w:r>
    </w:p>
    <w:p w:rsidR="004C65BF" w:rsidRDefault="004C65BF" w:rsidP="004C65BF">
      <w:pPr>
        <w:pStyle w:val="Prrafodelista"/>
        <w:spacing w:after="0" w:line="360" w:lineRule="auto"/>
        <w:ind w:left="0"/>
        <w:contextualSpacing w:val="0"/>
        <w:jc w:val="both"/>
        <w:rPr>
          <w:rFonts w:ascii="Arial" w:hAnsi="Arial" w:cs="Arial"/>
          <w:sz w:val="20"/>
          <w:szCs w:val="20"/>
        </w:rPr>
      </w:pPr>
    </w:p>
    <w:p w:rsidR="005954CB" w:rsidRDefault="005954CB" w:rsidP="00BA3FA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contribuyentes deberán efectuar los pagos de sus créditos</w:t>
      </w:r>
      <w:r w:rsidR="009259C9" w:rsidRPr="00CF613F">
        <w:rPr>
          <w:rFonts w:ascii="Arial" w:hAnsi="Arial" w:cs="Arial"/>
          <w:sz w:val="20"/>
          <w:szCs w:val="20"/>
        </w:rPr>
        <w:t xml:space="preserve"> </w:t>
      </w:r>
      <w:r w:rsidRPr="00CF613F">
        <w:rPr>
          <w:rFonts w:ascii="Arial" w:hAnsi="Arial" w:cs="Arial"/>
          <w:sz w:val="20"/>
          <w:szCs w:val="20"/>
        </w:rPr>
        <w:t>fiscales municipales, en las cajas recaudadoras de la Tesorería Municipal o en los</w:t>
      </w:r>
      <w:r w:rsidR="009259C9" w:rsidRPr="00CF613F">
        <w:rPr>
          <w:rFonts w:ascii="Arial" w:hAnsi="Arial" w:cs="Arial"/>
          <w:sz w:val="20"/>
          <w:szCs w:val="20"/>
        </w:rPr>
        <w:t xml:space="preserve"> </w:t>
      </w:r>
      <w:r w:rsidRPr="00CF613F">
        <w:rPr>
          <w:rFonts w:ascii="Arial" w:hAnsi="Arial" w:cs="Arial"/>
          <w:sz w:val="20"/>
          <w:szCs w:val="20"/>
        </w:rPr>
        <w:t>lugares que la misma designe para tal efecto; sin aviso previo o requerimiento</w:t>
      </w:r>
      <w:r w:rsidR="009259C9" w:rsidRPr="00CF613F">
        <w:rPr>
          <w:rFonts w:ascii="Arial" w:hAnsi="Arial" w:cs="Arial"/>
          <w:sz w:val="20"/>
          <w:szCs w:val="20"/>
        </w:rPr>
        <w:t xml:space="preserve"> </w:t>
      </w:r>
      <w:r w:rsidRPr="00CF613F">
        <w:rPr>
          <w:rFonts w:ascii="Arial" w:hAnsi="Arial" w:cs="Arial"/>
          <w:sz w:val="20"/>
          <w:szCs w:val="20"/>
        </w:rPr>
        <w:t>alguno, salvo en los casos en que las disposiciones legales determinen lo</w:t>
      </w:r>
      <w:r w:rsidR="009259C9" w:rsidRPr="00CF613F">
        <w:rPr>
          <w:rFonts w:ascii="Arial" w:hAnsi="Arial" w:cs="Arial"/>
          <w:sz w:val="20"/>
          <w:szCs w:val="20"/>
        </w:rPr>
        <w:t xml:space="preserve"> </w:t>
      </w:r>
      <w:r w:rsidRPr="00CF613F">
        <w:rPr>
          <w:rFonts w:ascii="Arial" w:hAnsi="Arial" w:cs="Arial"/>
          <w:sz w:val="20"/>
          <w:szCs w:val="20"/>
        </w:rPr>
        <w:t>contrario.</w:t>
      </w:r>
    </w:p>
    <w:p w:rsidR="004C65BF" w:rsidRPr="00CF613F" w:rsidRDefault="004C65BF" w:rsidP="00BA3FAF">
      <w:pPr>
        <w:pStyle w:val="Prrafodelista"/>
        <w:tabs>
          <w:tab w:val="left" w:pos="1276"/>
        </w:tabs>
        <w:spacing w:after="0" w:line="360" w:lineRule="auto"/>
        <w:ind w:left="0"/>
        <w:contextualSpacing w:val="0"/>
        <w:jc w:val="both"/>
        <w:rPr>
          <w:rFonts w:ascii="Arial" w:hAnsi="Arial" w:cs="Arial"/>
          <w:sz w:val="20"/>
          <w:szCs w:val="20"/>
        </w:rPr>
      </w:pPr>
    </w:p>
    <w:p w:rsidR="005954CB" w:rsidRDefault="005954CB" w:rsidP="00BA3FA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créditos fiscales que las autoridades determinen y notifiquen,</w:t>
      </w:r>
      <w:r w:rsidR="009259C9" w:rsidRPr="00CF613F">
        <w:rPr>
          <w:rFonts w:ascii="Arial" w:hAnsi="Arial" w:cs="Arial"/>
          <w:sz w:val="20"/>
          <w:szCs w:val="20"/>
        </w:rPr>
        <w:t xml:space="preserve"> </w:t>
      </w:r>
      <w:r w:rsidRPr="00CF613F">
        <w:rPr>
          <w:rFonts w:ascii="Arial" w:hAnsi="Arial" w:cs="Arial"/>
          <w:sz w:val="20"/>
          <w:szCs w:val="20"/>
        </w:rPr>
        <w:t>deberán pagarse o garantizarse dentro del término de quince días hábiles</w:t>
      </w:r>
      <w:r w:rsidR="009259C9" w:rsidRPr="00CF613F">
        <w:rPr>
          <w:rFonts w:ascii="Arial" w:hAnsi="Arial" w:cs="Arial"/>
          <w:sz w:val="20"/>
          <w:szCs w:val="20"/>
        </w:rPr>
        <w:t xml:space="preserve"> </w:t>
      </w:r>
      <w:r w:rsidRPr="00CF613F">
        <w:rPr>
          <w:rFonts w:ascii="Arial" w:hAnsi="Arial" w:cs="Arial"/>
          <w:sz w:val="20"/>
          <w:szCs w:val="20"/>
        </w:rPr>
        <w:t>contados a partir del siguiente a aquel en que surta sus efectos la notificación,</w:t>
      </w:r>
      <w:r w:rsidR="009259C9" w:rsidRPr="00CF613F">
        <w:rPr>
          <w:rFonts w:ascii="Arial" w:hAnsi="Arial" w:cs="Arial"/>
          <w:sz w:val="20"/>
          <w:szCs w:val="20"/>
        </w:rPr>
        <w:t xml:space="preserve"> </w:t>
      </w:r>
      <w:r w:rsidRPr="00CF613F">
        <w:rPr>
          <w:rFonts w:ascii="Arial" w:hAnsi="Arial" w:cs="Arial"/>
          <w:sz w:val="20"/>
          <w:szCs w:val="20"/>
        </w:rPr>
        <w:t>conjuntamente con las multas, recargos y los gastos correspondientes, salvo en</w:t>
      </w:r>
      <w:r w:rsidR="009259C9" w:rsidRPr="00CF613F">
        <w:rPr>
          <w:rFonts w:ascii="Arial" w:hAnsi="Arial" w:cs="Arial"/>
          <w:sz w:val="20"/>
          <w:szCs w:val="20"/>
        </w:rPr>
        <w:t xml:space="preserve"> </w:t>
      </w:r>
      <w:r w:rsidRPr="00CF613F">
        <w:rPr>
          <w:rFonts w:ascii="Arial" w:hAnsi="Arial" w:cs="Arial"/>
          <w:sz w:val="20"/>
          <w:szCs w:val="20"/>
        </w:rPr>
        <w:t xml:space="preserve">los casos en que la ley señale otro plazo </w:t>
      </w:r>
      <w:r w:rsidR="00CB1FE0" w:rsidRPr="00CF613F">
        <w:rPr>
          <w:rFonts w:ascii="Arial" w:hAnsi="Arial" w:cs="Arial"/>
          <w:sz w:val="20"/>
          <w:szCs w:val="20"/>
        </w:rPr>
        <w:t>y,</w:t>
      </w:r>
      <w:r w:rsidRPr="00CF613F">
        <w:rPr>
          <w:rFonts w:ascii="Arial" w:hAnsi="Arial" w:cs="Arial"/>
          <w:sz w:val="20"/>
          <w:szCs w:val="20"/>
        </w:rPr>
        <w:t xml:space="preserve"> además, deberán hacerse en moneda</w:t>
      </w:r>
      <w:r w:rsidR="009259C9" w:rsidRPr="00CF613F">
        <w:rPr>
          <w:rFonts w:ascii="Arial" w:hAnsi="Arial" w:cs="Arial"/>
          <w:sz w:val="20"/>
          <w:szCs w:val="20"/>
        </w:rPr>
        <w:t xml:space="preserve"> </w:t>
      </w:r>
      <w:r w:rsidRPr="00CF613F">
        <w:rPr>
          <w:rFonts w:ascii="Arial" w:hAnsi="Arial" w:cs="Arial"/>
          <w:sz w:val="20"/>
          <w:szCs w:val="20"/>
        </w:rPr>
        <w:t>nacional y de curso legal.</w:t>
      </w:r>
    </w:p>
    <w:p w:rsidR="004C65BF" w:rsidRPr="004C65BF" w:rsidRDefault="004C65BF" w:rsidP="004C65BF">
      <w:pPr>
        <w:pStyle w:val="Prrafodelista"/>
        <w:rPr>
          <w:rFonts w:ascii="Arial" w:hAnsi="Arial" w:cs="Arial"/>
          <w:sz w:val="20"/>
          <w:szCs w:val="20"/>
        </w:rPr>
      </w:pPr>
    </w:p>
    <w:p w:rsidR="004C65BF" w:rsidRDefault="008F7B94" w:rsidP="00CF613F">
      <w:pPr>
        <w:spacing w:after="0" w:line="360" w:lineRule="auto"/>
        <w:jc w:val="both"/>
        <w:rPr>
          <w:rFonts w:ascii="Arial" w:hAnsi="Arial" w:cs="Arial"/>
          <w:sz w:val="20"/>
          <w:szCs w:val="20"/>
        </w:rPr>
      </w:pPr>
      <w:r>
        <w:rPr>
          <w:rFonts w:ascii="Arial" w:hAnsi="Arial" w:cs="Arial"/>
          <w:sz w:val="20"/>
          <w:szCs w:val="20"/>
        </w:rPr>
        <w:tab/>
      </w:r>
      <w:r w:rsidR="005954CB" w:rsidRPr="00CF613F">
        <w:rPr>
          <w:rFonts w:ascii="Arial" w:hAnsi="Arial" w:cs="Arial"/>
          <w:sz w:val="20"/>
          <w:szCs w:val="20"/>
        </w:rPr>
        <w:t>Se aceptarán como medios de pago, los cheques certificados y los giros postales,</w:t>
      </w:r>
      <w:r w:rsidR="009259C9" w:rsidRPr="00CF613F">
        <w:rPr>
          <w:rFonts w:ascii="Arial" w:hAnsi="Arial" w:cs="Arial"/>
          <w:sz w:val="20"/>
          <w:szCs w:val="20"/>
        </w:rPr>
        <w:t xml:space="preserve"> </w:t>
      </w:r>
      <w:r w:rsidR="005954CB" w:rsidRPr="00CF613F">
        <w:rPr>
          <w:rFonts w:ascii="Arial" w:hAnsi="Arial" w:cs="Arial"/>
          <w:sz w:val="20"/>
          <w:szCs w:val="20"/>
        </w:rPr>
        <w:t>telegráficos o bancarios. Los cheques no certificados se aceptarán, salvo buen</w:t>
      </w:r>
      <w:r w:rsidR="009259C9" w:rsidRPr="00CF613F">
        <w:rPr>
          <w:rFonts w:ascii="Arial" w:hAnsi="Arial" w:cs="Arial"/>
          <w:sz w:val="20"/>
          <w:szCs w:val="20"/>
        </w:rPr>
        <w:t xml:space="preserve"> </w:t>
      </w:r>
      <w:r w:rsidR="005954CB" w:rsidRPr="00CF613F">
        <w:rPr>
          <w:rFonts w:ascii="Arial" w:hAnsi="Arial" w:cs="Arial"/>
          <w:sz w:val="20"/>
          <w:szCs w:val="20"/>
        </w:rPr>
        <w:t>cobro o para abono en cuenta del Municipio, únicamente cuando sean expedidos</w:t>
      </w:r>
      <w:r w:rsidR="009259C9" w:rsidRPr="00CF613F">
        <w:rPr>
          <w:rFonts w:ascii="Arial" w:hAnsi="Arial" w:cs="Arial"/>
          <w:sz w:val="20"/>
          <w:szCs w:val="20"/>
        </w:rPr>
        <w:t xml:space="preserve"> </w:t>
      </w:r>
      <w:r w:rsidR="005954CB" w:rsidRPr="00CF613F">
        <w:rPr>
          <w:rFonts w:ascii="Arial" w:hAnsi="Arial" w:cs="Arial"/>
          <w:sz w:val="20"/>
          <w:szCs w:val="20"/>
        </w:rPr>
        <w:t>por el propio contribuyente o por los fedatarios cuando estén cumpliendo con su</w:t>
      </w:r>
      <w:r w:rsidR="009259C9" w:rsidRPr="00CF613F">
        <w:rPr>
          <w:rFonts w:ascii="Arial" w:hAnsi="Arial" w:cs="Arial"/>
          <w:sz w:val="20"/>
          <w:szCs w:val="20"/>
        </w:rPr>
        <w:t xml:space="preserve"> </w:t>
      </w:r>
      <w:r w:rsidR="005954CB" w:rsidRPr="00CF613F">
        <w:rPr>
          <w:rFonts w:ascii="Arial" w:hAnsi="Arial" w:cs="Arial"/>
          <w:sz w:val="20"/>
          <w:szCs w:val="20"/>
        </w:rPr>
        <w:t>obligación de enterar contribuciones a cargo de tercero.</w:t>
      </w:r>
    </w:p>
    <w:p w:rsidR="004C65BF" w:rsidRPr="00CF613F" w:rsidRDefault="004C65BF" w:rsidP="00CF613F">
      <w:pPr>
        <w:spacing w:after="0" w:line="360" w:lineRule="auto"/>
        <w:jc w:val="both"/>
        <w:rPr>
          <w:rFonts w:ascii="Arial" w:hAnsi="Arial" w:cs="Arial"/>
          <w:sz w:val="20"/>
          <w:szCs w:val="20"/>
        </w:rPr>
      </w:pPr>
    </w:p>
    <w:p w:rsidR="005954CB" w:rsidRDefault="005954CB" w:rsidP="00BA3FA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pagos que se hagan se aplicarán a los créditos más antiguos</w:t>
      </w:r>
      <w:r w:rsidR="009259C9" w:rsidRPr="00CF613F">
        <w:rPr>
          <w:rFonts w:ascii="Arial" w:hAnsi="Arial" w:cs="Arial"/>
          <w:sz w:val="20"/>
          <w:szCs w:val="20"/>
        </w:rPr>
        <w:t xml:space="preserve"> </w:t>
      </w:r>
      <w:r w:rsidRPr="00CF613F">
        <w:rPr>
          <w:rFonts w:ascii="Arial" w:hAnsi="Arial" w:cs="Arial"/>
          <w:sz w:val="20"/>
          <w:szCs w:val="20"/>
        </w:rPr>
        <w:t>siempre que se trate de una misma contribución y, antes del adeudo principal, a</w:t>
      </w:r>
      <w:r w:rsidR="009259C9" w:rsidRPr="00CF613F">
        <w:rPr>
          <w:rFonts w:ascii="Arial" w:hAnsi="Arial" w:cs="Arial"/>
          <w:sz w:val="20"/>
          <w:szCs w:val="20"/>
        </w:rPr>
        <w:t xml:space="preserve"> </w:t>
      </w:r>
      <w:r w:rsidRPr="00CF613F">
        <w:rPr>
          <w:rFonts w:ascii="Arial" w:hAnsi="Arial" w:cs="Arial"/>
          <w:sz w:val="20"/>
          <w:szCs w:val="20"/>
        </w:rPr>
        <w:t>los accesorios, en el siguiente orden:</w:t>
      </w:r>
    </w:p>
    <w:p w:rsidR="004C65BF" w:rsidRPr="00CF613F" w:rsidRDefault="004C65BF" w:rsidP="008F7B94">
      <w:pPr>
        <w:pStyle w:val="Prrafodelista"/>
        <w:spacing w:after="0" w:line="240" w:lineRule="auto"/>
        <w:ind w:left="0"/>
        <w:contextualSpacing w:val="0"/>
        <w:jc w:val="both"/>
        <w:rPr>
          <w:rFonts w:ascii="Arial" w:hAnsi="Arial" w:cs="Arial"/>
          <w:sz w:val="20"/>
          <w:szCs w:val="20"/>
        </w:rPr>
      </w:pPr>
    </w:p>
    <w:p w:rsidR="005954CB" w:rsidRPr="00CF613F" w:rsidRDefault="005954CB" w:rsidP="00A13715">
      <w:pPr>
        <w:pStyle w:val="Prrafodelista"/>
        <w:numPr>
          <w:ilvl w:val="0"/>
          <w:numId w:val="9"/>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Gastos de ejecución;</w:t>
      </w:r>
    </w:p>
    <w:p w:rsidR="005954CB" w:rsidRPr="00CF613F" w:rsidRDefault="005954CB" w:rsidP="00A13715">
      <w:pPr>
        <w:pStyle w:val="Prrafodelista"/>
        <w:numPr>
          <w:ilvl w:val="0"/>
          <w:numId w:val="9"/>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Recargos;</w:t>
      </w:r>
    </w:p>
    <w:p w:rsidR="005954CB" w:rsidRPr="00CF613F" w:rsidRDefault="005954CB" w:rsidP="00A13715">
      <w:pPr>
        <w:pStyle w:val="Prrafodelista"/>
        <w:numPr>
          <w:ilvl w:val="0"/>
          <w:numId w:val="9"/>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Multas, e</w:t>
      </w:r>
    </w:p>
    <w:p w:rsidR="005954CB" w:rsidRDefault="005954CB" w:rsidP="00A13715">
      <w:pPr>
        <w:pStyle w:val="Prrafodelista"/>
        <w:numPr>
          <w:ilvl w:val="0"/>
          <w:numId w:val="9"/>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Indemnización.</w:t>
      </w:r>
    </w:p>
    <w:p w:rsidR="004C65BF" w:rsidRPr="00CF613F" w:rsidRDefault="004C65BF" w:rsidP="004C65BF">
      <w:pPr>
        <w:pStyle w:val="Prrafodelista"/>
        <w:spacing w:after="0" w:line="360" w:lineRule="auto"/>
        <w:ind w:left="567"/>
        <w:contextualSpacing w:val="0"/>
        <w:jc w:val="both"/>
        <w:rPr>
          <w:rFonts w:ascii="Arial" w:hAnsi="Arial" w:cs="Arial"/>
          <w:sz w:val="20"/>
          <w:szCs w:val="20"/>
        </w:rPr>
      </w:pPr>
    </w:p>
    <w:p w:rsidR="005954CB" w:rsidRDefault="005954CB" w:rsidP="00A13715">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El Tesorero Municipal, a petición de los contribuyentes, podrá</w:t>
      </w:r>
      <w:r w:rsidR="009259C9" w:rsidRPr="00CF613F">
        <w:rPr>
          <w:rFonts w:ascii="Arial" w:hAnsi="Arial" w:cs="Arial"/>
          <w:sz w:val="20"/>
          <w:szCs w:val="20"/>
        </w:rPr>
        <w:t xml:space="preserve"> </w:t>
      </w:r>
      <w:r w:rsidRPr="00CF613F">
        <w:rPr>
          <w:rFonts w:ascii="Arial" w:hAnsi="Arial" w:cs="Arial"/>
          <w:sz w:val="20"/>
          <w:szCs w:val="20"/>
        </w:rPr>
        <w:t>autorizar el pago en parcialidades de los créditos fiscales sin que dicho plazo</w:t>
      </w:r>
      <w:r w:rsidR="009259C9" w:rsidRPr="00CF613F">
        <w:rPr>
          <w:rFonts w:ascii="Arial" w:hAnsi="Arial" w:cs="Arial"/>
          <w:sz w:val="20"/>
          <w:szCs w:val="20"/>
        </w:rPr>
        <w:t xml:space="preserve"> </w:t>
      </w:r>
      <w:r w:rsidRPr="00CF613F">
        <w:rPr>
          <w:rFonts w:ascii="Arial" w:hAnsi="Arial" w:cs="Arial"/>
          <w:sz w:val="20"/>
          <w:szCs w:val="20"/>
        </w:rPr>
        <w:t>pueda exceder de doce meses. Para el cálculo de la cantidad a pagar, se</w:t>
      </w:r>
      <w:r w:rsidR="009259C9" w:rsidRPr="00CF613F">
        <w:rPr>
          <w:rFonts w:ascii="Arial" w:hAnsi="Arial" w:cs="Arial"/>
          <w:sz w:val="20"/>
          <w:szCs w:val="20"/>
        </w:rPr>
        <w:t xml:space="preserve"> </w:t>
      </w:r>
      <w:r w:rsidRPr="00CF613F">
        <w:rPr>
          <w:rFonts w:ascii="Arial" w:hAnsi="Arial" w:cs="Arial"/>
          <w:sz w:val="20"/>
          <w:szCs w:val="20"/>
        </w:rPr>
        <w:t>determinará el crédito fiscal omitido a la fecha de la autorización. Durante el plazo</w:t>
      </w:r>
      <w:r w:rsidR="009259C9" w:rsidRPr="00CF613F">
        <w:rPr>
          <w:rFonts w:ascii="Arial" w:hAnsi="Arial" w:cs="Arial"/>
          <w:sz w:val="20"/>
          <w:szCs w:val="20"/>
        </w:rPr>
        <w:t xml:space="preserve"> </w:t>
      </w:r>
      <w:r w:rsidRPr="00CF613F">
        <w:rPr>
          <w:rFonts w:ascii="Arial" w:hAnsi="Arial" w:cs="Arial"/>
          <w:sz w:val="20"/>
          <w:szCs w:val="20"/>
        </w:rPr>
        <w:t>concedido no se generarán actualización ni recargos.</w:t>
      </w:r>
    </w:p>
    <w:p w:rsidR="004C65BF" w:rsidRPr="00CF613F" w:rsidRDefault="004C65BF" w:rsidP="004C65BF">
      <w:pPr>
        <w:pStyle w:val="Prrafodelista"/>
        <w:spacing w:after="0" w:line="360" w:lineRule="auto"/>
        <w:ind w:left="0"/>
        <w:contextualSpacing w:val="0"/>
        <w:jc w:val="both"/>
        <w:rPr>
          <w:rFonts w:ascii="Arial" w:hAnsi="Arial" w:cs="Arial"/>
          <w:sz w:val="20"/>
          <w:szCs w:val="20"/>
        </w:rPr>
      </w:pPr>
    </w:p>
    <w:p w:rsidR="004C65BF" w:rsidRDefault="008F7B94" w:rsidP="00CF613F">
      <w:pPr>
        <w:spacing w:after="0" w:line="360" w:lineRule="auto"/>
        <w:jc w:val="both"/>
        <w:rPr>
          <w:rFonts w:ascii="Arial" w:hAnsi="Arial" w:cs="Arial"/>
          <w:sz w:val="20"/>
          <w:szCs w:val="20"/>
        </w:rPr>
      </w:pPr>
      <w:r>
        <w:rPr>
          <w:rFonts w:ascii="Arial" w:hAnsi="Arial" w:cs="Arial"/>
          <w:sz w:val="20"/>
          <w:szCs w:val="20"/>
        </w:rPr>
        <w:tab/>
      </w:r>
      <w:r w:rsidR="009259C9" w:rsidRPr="00CF613F">
        <w:rPr>
          <w:rFonts w:ascii="Arial" w:hAnsi="Arial" w:cs="Arial"/>
          <w:sz w:val="20"/>
          <w:szCs w:val="20"/>
        </w:rPr>
        <w:t>La falta de pago de alguna parcialidad ocasionará la revocación de la autorización, en consecuencia, se causarán actualizaciones y recargos en los términos de la presente Ley y la autoridad procederá al cobro del crédito mediante procedimiento administrativo de ejecución.</w:t>
      </w:r>
    </w:p>
    <w:p w:rsidR="004C65BF" w:rsidRPr="00CF613F" w:rsidRDefault="004C65BF" w:rsidP="00CF613F">
      <w:pPr>
        <w:spacing w:after="0" w:line="360" w:lineRule="auto"/>
        <w:jc w:val="both"/>
        <w:rPr>
          <w:rFonts w:ascii="Arial" w:hAnsi="Arial" w:cs="Arial"/>
          <w:sz w:val="20"/>
          <w:szCs w:val="20"/>
        </w:rPr>
      </w:pPr>
    </w:p>
    <w:p w:rsidR="009259C9" w:rsidRDefault="009259C9"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Las autoridades fiscales municipales están obligadas a devolver las cantidades pagadas indebidamente. La devolución se efectuará de conformidad con lo establecido en el Código Fiscal del Estado de Yucatán.</w:t>
      </w:r>
    </w:p>
    <w:p w:rsidR="008F7B94" w:rsidRPr="00CF613F" w:rsidRDefault="008F7B94" w:rsidP="008F7B94">
      <w:pPr>
        <w:pStyle w:val="Prrafodelista"/>
        <w:tabs>
          <w:tab w:val="left" w:pos="1276"/>
        </w:tabs>
        <w:spacing w:after="0" w:line="360" w:lineRule="auto"/>
        <w:ind w:left="0"/>
        <w:contextualSpacing w:val="0"/>
        <w:jc w:val="both"/>
        <w:rPr>
          <w:rFonts w:ascii="Arial" w:hAnsi="Arial" w:cs="Arial"/>
          <w:sz w:val="20"/>
          <w:szCs w:val="20"/>
        </w:rPr>
      </w:pPr>
    </w:p>
    <w:p w:rsidR="009259C9"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VI</w:t>
      </w:r>
    </w:p>
    <w:p w:rsidR="009259C9" w:rsidRDefault="009259C9" w:rsidP="00CF613F">
      <w:pPr>
        <w:spacing w:after="0" w:line="360" w:lineRule="auto"/>
        <w:jc w:val="center"/>
        <w:rPr>
          <w:rFonts w:ascii="Arial" w:hAnsi="Arial" w:cs="Arial"/>
          <w:b/>
          <w:bCs/>
          <w:sz w:val="20"/>
          <w:szCs w:val="20"/>
        </w:rPr>
      </w:pPr>
      <w:r w:rsidRPr="00CF613F">
        <w:rPr>
          <w:rFonts w:ascii="Arial" w:hAnsi="Arial" w:cs="Arial"/>
          <w:b/>
          <w:bCs/>
          <w:sz w:val="20"/>
          <w:szCs w:val="20"/>
        </w:rPr>
        <w:t>De la Actualización y los Recargos</w:t>
      </w:r>
    </w:p>
    <w:p w:rsidR="004C65BF" w:rsidRPr="00CF613F" w:rsidRDefault="004C65BF" w:rsidP="00CF613F">
      <w:pPr>
        <w:spacing w:after="0" w:line="360" w:lineRule="auto"/>
        <w:jc w:val="center"/>
        <w:rPr>
          <w:rFonts w:ascii="Arial" w:hAnsi="Arial" w:cs="Arial"/>
          <w:b/>
          <w:bCs/>
          <w:sz w:val="20"/>
          <w:szCs w:val="20"/>
        </w:rPr>
      </w:pPr>
    </w:p>
    <w:p w:rsidR="009259C9" w:rsidRDefault="009259C9" w:rsidP="00BA3FA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4C65BF" w:rsidRPr="00CF613F" w:rsidRDefault="004C65BF" w:rsidP="00BA3FAF">
      <w:pPr>
        <w:pStyle w:val="Prrafodelista"/>
        <w:tabs>
          <w:tab w:val="left" w:pos="1276"/>
        </w:tabs>
        <w:spacing w:after="0" w:line="360" w:lineRule="auto"/>
        <w:ind w:left="0"/>
        <w:contextualSpacing w:val="0"/>
        <w:jc w:val="both"/>
        <w:rPr>
          <w:rFonts w:ascii="Arial" w:hAnsi="Arial" w:cs="Arial"/>
          <w:sz w:val="20"/>
          <w:szCs w:val="20"/>
        </w:rPr>
      </w:pPr>
    </w:p>
    <w:p w:rsidR="009259C9" w:rsidRPr="00CF613F" w:rsidRDefault="009259C9" w:rsidP="00BA3FA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w:t>
      </w:r>
      <w:r w:rsidR="00167AC7" w:rsidRPr="00CF613F">
        <w:rPr>
          <w:rFonts w:ascii="Arial" w:hAnsi="Arial" w:cs="Arial"/>
          <w:sz w:val="20"/>
          <w:szCs w:val="20"/>
        </w:rPr>
        <w:t>aprovechamientos,</w:t>
      </w:r>
      <w:r w:rsidRPr="00CF613F">
        <w:rPr>
          <w:rFonts w:ascii="Arial" w:hAnsi="Arial" w:cs="Arial"/>
          <w:sz w:val="20"/>
          <w:szCs w:val="20"/>
        </w:rPr>
        <w:t xml:space="preserve"> así como las devoluciones a cargo del fisco municipal no se actualizarán por fracciones de mes. Además de la actualización se pagarán recargos en concepto de indemnización al Municipio de </w:t>
      </w:r>
      <w:r w:rsidR="000B0C7A" w:rsidRPr="00CF613F">
        <w:rPr>
          <w:rFonts w:ascii="Arial" w:hAnsi="Arial" w:cs="Arial"/>
          <w:sz w:val="20"/>
          <w:szCs w:val="20"/>
        </w:rPr>
        <w:t>Quintana Roo</w:t>
      </w:r>
      <w:r w:rsidRPr="00CF613F">
        <w:rPr>
          <w:rFonts w:ascii="Arial" w:hAnsi="Arial" w:cs="Arial"/>
          <w:sz w:val="20"/>
          <w:szCs w:val="20"/>
        </w:rPr>
        <w:t>, por la falta de pago oportuno.</w:t>
      </w:r>
    </w:p>
    <w:p w:rsidR="004C65BF" w:rsidRDefault="004C65BF" w:rsidP="004C65BF">
      <w:pPr>
        <w:pStyle w:val="Prrafodelista"/>
        <w:spacing w:after="0" w:line="360" w:lineRule="auto"/>
        <w:ind w:left="0"/>
        <w:contextualSpacing w:val="0"/>
        <w:jc w:val="both"/>
        <w:rPr>
          <w:rFonts w:ascii="Arial" w:hAnsi="Arial" w:cs="Arial"/>
          <w:sz w:val="20"/>
          <w:szCs w:val="20"/>
        </w:rPr>
      </w:pPr>
    </w:p>
    <w:p w:rsidR="009259C9" w:rsidRDefault="009259C9" w:rsidP="00BA3FAF">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Para efectos de la determinación, cálculo y pago de los recargos a</w:t>
      </w:r>
      <w:r w:rsidR="00167AC7" w:rsidRPr="00CF613F">
        <w:rPr>
          <w:rFonts w:ascii="Arial" w:hAnsi="Arial" w:cs="Arial"/>
          <w:sz w:val="20"/>
          <w:szCs w:val="20"/>
        </w:rPr>
        <w:t xml:space="preserve"> </w:t>
      </w:r>
      <w:r w:rsidRPr="00CF613F">
        <w:rPr>
          <w:rFonts w:ascii="Arial" w:hAnsi="Arial" w:cs="Arial"/>
          <w:sz w:val="20"/>
          <w:szCs w:val="20"/>
        </w:rPr>
        <w:t>que se refiere el artículo anterior, se estará a lo dispuesto en la Ley de Ingresos</w:t>
      </w:r>
      <w:r w:rsidR="00167AC7" w:rsidRPr="00CF613F">
        <w:rPr>
          <w:rFonts w:ascii="Arial" w:hAnsi="Arial" w:cs="Arial"/>
          <w:sz w:val="20"/>
          <w:szCs w:val="20"/>
        </w:rPr>
        <w:t xml:space="preserve"> </w:t>
      </w:r>
      <w:r w:rsidRPr="00CF613F">
        <w:rPr>
          <w:rFonts w:ascii="Arial" w:hAnsi="Arial" w:cs="Arial"/>
          <w:sz w:val="20"/>
          <w:szCs w:val="20"/>
        </w:rPr>
        <w:t xml:space="preserve">del Municipio de </w:t>
      </w:r>
      <w:r w:rsidR="000B0C7A" w:rsidRPr="00CF613F">
        <w:rPr>
          <w:rFonts w:ascii="Arial" w:hAnsi="Arial" w:cs="Arial"/>
          <w:sz w:val="20"/>
          <w:szCs w:val="20"/>
        </w:rPr>
        <w:t>Quintana Roo</w:t>
      </w:r>
      <w:r w:rsidRPr="00CF613F">
        <w:rPr>
          <w:rFonts w:ascii="Arial" w:hAnsi="Arial" w:cs="Arial"/>
          <w:sz w:val="20"/>
          <w:szCs w:val="20"/>
        </w:rPr>
        <w:t>, o en su defecto, en el Código Fiscal del Estado de</w:t>
      </w:r>
      <w:r w:rsidR="00167AC7" w:rsidRPr="00CF613F">
        <w:rPr>
          <w:rFonts w:ascii="Arial" w:hAnsi="Arial" w:cs="Arial"/>
          <w:sz w:val="20"/>
          <w:szCs w:val="20"/>
        </w:rPr>
        <w:t xml:space="preserve"> </w:t>
      </w:r>
      <w:r w:rsidRPr="00CF613F">
        <w:rPr>
          <w:rFonts w:ascii="Arial" w:hAnsi="Arial" w:cs="Arial"/>
          <w:sz w:val="20"/>
          <w:szCs w:val="20"/>
        </w:rPr>
        <w:t>Yucatán.</w:t>
      </w:r>
    </w:p>
    <w:p w:rsidR="004C65BF" w:rsidRPr="004C65BF" w:rsidRDefault="004C65BF" w:rsidP="004C65BF">
      <w:pPr>
        <w:pStyle w:val="Prrafodelista"/>
        <w:rPr>
          <w:rFonts w:ascii="Arial" w:hAnsi="Arial" w:cs="Arial"/>
          <w:sz w:val="20"/>
          <w:szCs w:val="20"/>
        </w:rPr>
      </w:pPr>
    </w:p>
    <w:p w:rsidR="009259C9"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VII</w:t>
      </w:r>
    </w:p>
    <w:p w:rsidR="009259C9" w:rsidRDefault="009259C9" w:rsidP="00CF613F">
      <w:pPr>
        <w:spacing w:after="0" w:line="360" w:lineRule="auto"/>
        <w:jc w:val="center"/>
        <w:rPr>
          <w:rFonts w:ascii="Arial" w:hAnsi="Arial" w:cs="Arial"/>
          <w:b/>
          <w:bCs/>
          <w:sz w:val="20"/>
          <w:szCs w:val="20"/>
        </w:rPr>
      </w:pPr>
      <w:r w:rsidRPr="00CF613F">
        <w:rPr>
          <w:rFonts w:ascii="Arial" w:hAnsi="Arial" w:cs="Arial"/>
          <w:b/>
          <w:bCs/>
          <w:sz w:val="20"/>
          <w:szCs w:val="20"/>
        </w:rPr>
        <w:t>De las Licencias de Funcionamiento</w:t>
      </w:r>
    </w:p>
    <w:p w:rsidR="004C65BF" w:rsidRPr="00CF613F" w:rsidRDefault="004C65BF" w:rsidP="00CF613F">
      <w:pPr>
        <w:spacing w:after="0" w:line="360" w:lineRule="auto"/>
        <w:jc w:val="center"/>
        <w:rPr>
          <w:rFonts w:ascii="Arial" w:hAnsi="Arial" w:cs="Arial"/>
          <w:b/>
          <w:bCs/>
          <w:sz w:val="20"/>
          <w:szCs w:val="20"/>
        </w:rPr>
      </w:pPr>
    </w:p>
    <w:p w:rsidR="009259C9" w:rsidRDefault="009259C9" w:rsidP="00BA3FA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Ninguna licencia de funcionamiento podrá otorgarse por un plazo</w:t>
      </w:r>
      <w:r w:rsidR="00167AC7" w:rsidRPr="00CF613F">
        <w:rPr>
          <w:rFonts w:ascii="Arial" w:hAnsi="Arial" w:cs="Arial"/>
          <w:sz w:val="20"/>
          <w:szCs w:val="20"/>
        </w:rPr>
        <w:t xml:space="preserve"> </w:t>
      </w:r>
      <w:r w:rsidRPr="00CF613F">
        <w:rPr>
          <w:rFonts w:ascii="Arial" w:hAnsi="Arial" w:cs="Arial"/>
          <w:sz w:val="20"/>
          <w:szCs w:val="20"/>
        </w:rPr>
        <w:t>que exceda el del ejercicio constitucional del Ayuntamiento.</w:t>
      </w:r>
    </w:p>
    <w:p w:rsidR="004C65BF" w:rsidRPr="00CF613F" w:rsidRDefault="004C65BF" w:rsidP="00BA3FAF">
      <w:pPr>
        <w:pStyle w:val="Prrafodelista"/>
        <w:tabs>
          <w:tab w:val="left" w:pos="1276"/>
        </w:tabs>
        <w:spacing w:after="0" w:line="360" w:lineRule="auto"/>
        <w:ind w:left="0"/>
        <w:contextualSpacing w:val="0"/>
        <w:jc w:val="both"/>
        <w:rPr>
          <w:rFonts w:ascii="Arial" w:hAnsi="Arial" w:cs="Arial"/>
          <w:sz w:val="20"/>
          <w:szCs w:val="20"/>
        </w:rPr>
      </w:pPr>
    </w:p>
    <w:p w:rsidR="009259C9" w:rsidRDefault="009259C9" w:rsidP="00BA3FA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Las licencias de funcionamiento serán expedidas por la Tesorería</w:t>
      </w:r>
      <w:r w:rsidR="00167AC7" w:rsidRPr="00CF613F">
        <w:rPr>
          <w:rFonts w:ascii="Arial" w:hAnsi="Arial" w:cs="Arial"/>
          <w:sz w:val="20"/>
          <w:szCs w:val="20"/>
        </w:rPr>
        <w:t xml:space="preserve"> </w:t>
      </w:r>
      <w:r w:rsidRPr="00CF613F">
        <w:rPr>
          <w:rFonts w:ascii="Arial" w:hAnsi="Arial" w:cs="Arial"/>
          <w:sz w:val="20"/>
          <w:szCs w:val="20"/>
        </w:rPr>
        <w:t>Municipal. Estarán vigentes desde el día de su otorgamiento hasta el día 31 de</w:t>
      </w:r>
      <w:r w:rsidR="00167AC7" w:rsidRPr="00CF613F">
        <w:rPr>
          <w:rFonts w:ascii="Arial" w:hAnsi="Arial" w:cs="Arial"/>
          <w:sz w:val="20"/>
          <w:szCs w:val="20"/>
        </w:rPr>
        <w:t xml:space="preserve"> </w:t>
      </w:r>
      <w:r w:rsidRPr="00CF613F">
        <w:rPr>
          <w:rFonts w:ascii="Arial" w:hAnsi="Arial" w:cs="Arial"/>
          <w:sz w:val="20"/>
          <w:szCs w:val="20"/>
        </w:rPr>
        <w:t>diciembre del año en que se soliciten, y deberán se revalidadas dentro de los</w:t>
      </w:r>
      <w:r w:rsidR="00167AC7" w:rsidRPr="00CF613F">
        <w:rPr>
          <w:rFonts w:ascii="Arial" w:hAnsi="Arial" w:cs="Arial"/>
          <w:sz w:val="20"/>
          <w:szCs w:val="20"/>
        </w:rPr>
        <w:t xml:space="preserve"> </w:t>
      </w:r>
      <w:r w:rsidRPr="00CF613F">
        <w:rPr>
          <w:rFonts w:ascii="Arial" w:hAnsi="Arial" w:cs="Arial"/>
          <w:sz w:val="20"/>
          <w:szCs w:val="20"/>
        </w:rPr>
        <w:t>primeros dos meses del año siguiente.</w:t>
      </w:r>
    </w:p>
    <w:p w:rsidR="004C65BF" w:rsidRPr="00CF613F" w:rsidRDefault="004C65BF" w:rsidP="00BA3FAF">
      <w:pPr>
        <w:pStyle w:val="Prrafodelista"/>
        <w:tabs>
          <w:tab w:val="left" w:pos="1276"/>
        </w:tabs>
        <w:spacing w:after="0" w:line="360" w:lineRule="auto"/>
        <w:ind w:left="0"/>
        <w:contextualSpacing w:val="0"/>
        <w:jc w:val="both"/>
        <w:rPr>
          <w:rFonts w:ascii="Arial" w:hAnsi="Arial" w:cs="Arial"/>
          <w:sz w:val="20"/>
          <w:szCs w:val="20"/>
        </w:rPr>
      </w:pPr>
    </w:p>
    <w:p w:rsidR="009259C9" w:rsidRDefault="009259C9" w:rsidP="00BA3FA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 revalidación de las licencias de funcionamiento estará vigente</w:t>
      </w:r>
      <w:r w:rsidR="00167AC7" w:rsidRPr="00CF613F">
        <w:rPr>
          <w:rFonts w:ascii="Arial" w:hAnsi="Arial" w:cs="Arial"/>
          <w:sz w:val="20"/>
          <w:szCs w:val="20"/>
        </w:rPr>
        <w:t xml:space="preserve"> </w:t>
      </w:r>
      <w:r w:rsidRPr="00CF613F">
        <w:rPr>
          <w:rFonts w:ascii="Arial" w:hAnsi="Arial" w:cs="Arial"/>
          <w:sz w:val="20"/>
          <w:szCs w:val="20"/>
        </w:rPr>
        <w:t>desde el día de su tramitación y hasta el día 31 de diciembre del año en que se</w:t>
      </w:r>
      <w:r w:rsidR="00167AC7" w:rsidRPr="00CF613F">
        <w:rPr>
          <w:rFonts w:ascii="Arial" w:hAnsi="Arial" w:cs="Arial"/>
          <w:sz w:val="20"/>
          <w:szCs w:val="20"/>
        </w:rPr>
        <w:t xml:space="preserve"> </w:t>
      </w:r>
      <w:r w:rsidRPr="00CF613F">
        <w:rPr>
          <w:rFonts w:ascii="Arial" w:hAnsi="Arial" w:cs="Arial"/>
          <w:sz w:val="20"/>
          <w:szCs w:val="20"/>
        </w:rPr>
        <w:t>tramiten, con excepción del año en que concluya el ejercicio constitucional del</w:t>
      </w:r>
      <w:r w:rsidR="00167AC7" w:rsidRPr="00CF613F">
        <w:rPr>
          <w:rFonts w:ascii="Arial" w:hAnsi="Arial" w:cs="Arial"/>
          <w:sz w:val="20"/>
          <w:szCs w:val="20"/>
        </w:rPr>
        <w:t xml:space="preserve"> </w:t>
      </w:r>
      <w:r w:rsidRPr="00CF613F">
        <w:rPr>
          <w:rFonts w:ascii="Arial" w:hAnsi="Arial" w:cs="Arial"/>
          <w:sz w:val="20"/>
          <w:szCs w:val="20"/>
        </w:rPr>
        <w:t>Ayuntamiento.</w:t>
      </w:r>
    </w:p>
    <w:p w:rsidR="004C65BF" w:rsidRPr="00CF613F" w:rsidRDefault="004C65BF" w:rsidP="00BA3FAF">
      <w:pPr>
        <w:pStyle w:val="Prrafodelista"/>
        <w:tabs>
          <w:tab w:val="left" w:pos="1276"/>
        </w:tabs>
        <w:spacing w:after="0" w:line="360" w:lineRule="auto"/>
        <w:ind w:left="0"/>
        <w:contextualSpacing w:val="0"/>
        <w:jc w:val="both"/>
        <w:rPr>
          <w:rFonts w:ascii="Arial" w:hAnsi="Arial" w:cs="Arial"/>
          <w:sz w:val="20"/>
          <w:szCs w:val="20"/>
        </w:rPr>
      </w:pPr>
    </w:p>
    <w:p w:rsidR="004C65BF" w:rsidRDefault="00167AC7" w:rsidP="00BA3FA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4C65BF" w:rsidRPr="004C65BF" w:rsidRDefault="004C65BF" w:rsidP="00BA3FAF">
      <w:pPr>
        <w:pStyle w:val="Prrafodelista"/>
        <w:tabs>
          <w:tab w:val="left" w:pos="1276"/>
        </w:tabs>
        <w:spacing w:after="0" w:line="360" w:lineRule="auto"/>
        <w:ind w:left="0"/>
        <w:contextualSpacing w:val="0"/>
        <w:jc w:val="both"/>
        <w:rPr>
          <w:rFonts w:ascii="Arial" w:hAnsi="Arial" w:cs="Arial"/>
          <w:sz w:val="20"/>
          <w:szCs w:val="20"/>
        </w:rPr>
      </w:pPr>
    </w:p>
    <w:p w:rsidR="00167AC7" w:rsidRDefault="00167AC7" w:rsidP="00BA3FA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Las personas físicas o morales que soliciten licencias de funcionamiento, tendrán que presentar a Tesorería Municipal, además del pedimento respectivo, los siguientes documentos:</w:t>
      </w:r>
    </w:p>
    <w:p w:rsidR="004C65BF" w:rsidRPr="00CF613F" w:rsidRDefault="004C65BF" w:rsidP="004C65BF">
      <w:pPr>
        <w:pStyle w:val="Prrafodelista"/>
        <w:spacing w:after="0" w:line="360" w:lineRule="auto"/>
        <w:ind w:left="0"/>
        <w:contextualSpacing w:val="0"/>
        <w:jc w:val="both"/>
        <w:rPr>
          <w:rFonts w:ascii="Arial" w:hAnsi="Arial" w:cs="Arial"/>
          <w:sz w:val="20"/>
          <w:szCs w:val="20"/>
        </w:rPr>
      </w:pPr>
    </w:p>
    <w:p w:rsidR="00167AC7" w:rsidRPr="00CF613F" w:rsidRDefault="00167AC7" w:rsidP="00A13715">
      <w:pPr>
        <w:pStyle w:val="Prrafodelista"/>
        <w:numPr>
          <w:ilvl w:val="0"/>
          <w:numId w:val="10"/>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167AC7" w:rsidRPr="00CF613F" w:rsidRDefault="00167AC7" w:rsidP="00A13715">
      <w:pPr>
        <w:pStyle w:val="Prrafodelista"/>
        <w:numPr>
          <w:ilvl w:val="0"/>
          <w:numId w:val="10"/>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Licencia de uso de suelo;</w:t>
      </w:r>
    </w:p>
    <w:p w:rsidR="00167AC7" w:rsidRPr="00CF613F" w:rsidRDefault="00167AC7" w:rsidP="00A13715">
      <w:pPr>
        <w:pStyle w:val="Prrafodelista"/>
        <w:numPr>
          <w:ilvl w:val="0"/>
          <w:numId w:val="10"/>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Determinación sanitaria, en su caso;</w:t>
      </w:r>
    </w:p>
    <w:p w:rsidR="00167AC7" w:rsidRPr="00CF613F" w:rsidRDefault="00167AC7" w:rsidP="00A13715">
      <w:pPr>
        <w:pStyle w:val="Prrafodelista"/>
        <w:numPr>
          <w:ilvl w:val="0"/>
          <w:numId w:val="10"/>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El recibo de pago del derecho correspondiente en su caso;</w:t>
      </w:r>
    </w:p>
    <w:p w:rsidR="00A33E8D" w:rsidRPr="00CF613F" w:rsidRDefault="00A33E8D" w:rsidP="00A13715">
      <w:pPr>
        <w:pStyle w:val="Prrafodelista"/>
        <w:numPr>
          <w:ilvl w:val="0"/>
          <w:numId w:val="10"/>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Copia de la Credencial para votar con fotografía</w:t>
      </w:r>
    </w:p>
    <w:p w:rsidR="00167AC7" w:rsidRPr="00CF613F" w:rsidRDefault="00167AC7" w:rsidP="00A13715">
      <w:pPr>
        <w:pStyle w:val="Prrafodelista"/>
        <w:numPr>
          <w:ilvl w:val="0"/>
          <w:numId w:val="10"/>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Copia del comprobante de inscripción en el Registro Federal de Contribuyentes;</w:t>
      </w:r>
    </w:p>
    <w:p w:rsidR="00167AC7" w:rsidRPr="00CF613F" w:rsidRDefault="00167AC7" w:rsidP="00A13715">
      <w:pPr>
        <w:pStyle w:val="Prrafodelista"/>
        <w:numPr>
          <w:ilvl w:val="0"/>
          <w:numId w:val="10"/>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Copia del comprobante de su Clave Única de Registro de Población en su caso, y</w:t>
      </w:r>
    </w:p>
    <w:p w:rsidR="00167AC7" w:rsidRPr="00CF613F" w:rsidRDefault="00167AC7" w:rsidP="00A13715">
      <w:pPr>
        <w:pStyle w:val="Prrafodelista"/>
        <w:numPr>
          <w:ilvl w:val="0"/>
          <w:numId w:val="10"/>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 xml:space="preserve">Autorización de ocupación en los casos previstos en el Reglamento de Construcciones del Municipio de </w:t>
      </w:r>
      <w:r w:rsidR="000B0C7A" w:rsidRPr="00CF613F">
        <w:rPr>
          <w:rFonts w:ascii="Arial" w:hAnsi="Arial" w:cs="Arial"/>
          <w:sz w:val="20"/>
          <w:szCs w:val="20"/>
        </w:rPr>
        <w:t>Quintana Roo</w:t>
      </w:r>
      <w:r w:rsidRPr="00CF613F">
        <w:rPr>
          <w:rFonts w:ascii="Arial" w:hAnsi="Arial" w:cs="Arial"/>
          <w:sz w:val="20"/>
          <w:szCs w:val="20"/>
        </w:rPr>
        <w:t>.</w:t>
      </w:r>
    </w:p>
    <w:p w:rsidR="004C65BF" w:rsidRDefault="004C65BF" w:rsidP="004C65BF">
      <w:pPr>
        <w:pStyle w:val="Prrafodelista"/>
        <w:spacing w:after="0" w:line="360" w:lineRule="auto"/>
        <w:ind w:left="0"/>
        <w:contextualSpacing w:val="0"/>
        <w:jc w:val="both"/>
        <w:rPr>
          <w:rFonts w:ascii="Arial" w:hAnsi="Arial" w:cs="Arial"/>
          <w:sz w:val="20"/>
          <w:szCs w:val="20"/>
        </w:rPr>
      </w:pPr>
    </w:p>
    <w:p w:rsidR="00167AC7" w:rsidRDefault="00167AC7"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Las personas físicas o morales que soliciten revalidar licencias de funcionamiento, tendrán que presentar a Tesorería Municipal, además del pedimento respectivo, los siguientes documentos:</w:t>
      </w:r>
    </w:p>
    <w:p w:rsidR="008D680A" w:rsidRPr="00CF613F" w:rsidRDefault="008D680A" w:rsidP="008D680A">
      <w:pPr>
        <w:pStyle w:val="Prrafodelista"/>
        <w:tabs>
          <w:tab w:val="left" w:pos="1276"/>
        </w:tabs>
        <w:spacing w:after="0" w:line="360" w:lineRule="auto"/>
        <w:ind w:left="0"/>
        <w:contextualSpacing w:val="0"/>
        <w:jc w:val="both"/>
        <w:rPr>
          <w:rFonts w:ascii="Arial" w:hAnsi="Arial" w:cs="Arial"/>
          <w:sz w:val="20"/>
          <w:szCs w:val="20"/>
        </w:rPr>
      </w:pPr>
    </w:p>
    <w:p w:rsidR="00167AC7" w:rsidRPr="00CF613F" w:rsidRDefault="00167AC7" w:rsidP="00A13715">
      <w:pPr>
        <w:pStyle w:val="Prrafodelista"/>
        <w:numPr>
          <w:ilvl w:val="0"/>
          <w:numId w:val="1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Licencia de funcionamiento expedida por la administración municipal inmediata anterior;</w:t>
      </w:r>
    </w:p>
    <w:p w:rsidR="00167AC7" w:rsidRPr="00CF613F" w:rsidRDefault="00167AC7" w:rsidP="00A13715">
      <w:pPr>
        <w:pStyle w:val="Prrafodelista"/>
        <w:numPr>
          <w:ilvl w:val="0"/>
          <w:numId w:val="1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167AC7" w:rsidRPr="00CF613F" w:rsidRDefault="00167AC7" w:rsidP="00A13715">
      <w:pPr>
        <w:pStyle w:val="Prrafodelista"/>
        <w:numPr>
          <w:ilvl w:val="0"/>
          <w:numId w:val="1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El recibo de pago del derecho correspondiente en su caso;</w:t>
      </w:r>
    </w:p>
    <w:p w:rsidR="00167AC7" w:rsidRPr="00CF613F" w:rsidRDefault="00167AC7" w:rsidP="00A13715">
      <w:pPr>
        <w:pStyle w:val="Prrafodelista"/>
        <w:numPr>
          <w:ilvl w:val="0"/>
          <w:numId w:val="1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Determinación sanitaria, en su caso;</w:t>
      </w:r>
    </w:p>
    <w:p w:rsidR="00A33E8D" w:rsidRPr="00CF613F" w:rsidRDefault="00A33E8D" w:rsidP="00A13715">
      <w:pPr>
        <w:pStyle w:val="Prrafodelista"/>
        <w:numPr>
          <w:ilvl w:val="0"/>
          <w:numId w:val="1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Copia de la Credencial para votar con fotografía</w:t>
      </w:r>
    </w:p>
    <w:p w:rsidR="00167AC7" w:rsidRPr="00CF613F" w:rsidRDefault="00167AC7" w:rsidP="00A13715">
      <w:pPr>
        <w:pStyle w:val="Prrafodelista"/>
        <w:numPr>
          <w:ilvl w:val="0"/>
          <w:numId w:val="1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Copia del comprobante de inscripción en el Registro Federal de Contribuyentes, y</w:t>
      </w:r>
    </w:p>
    <w:p w:rsidR="00167AC7" w:rsidRPr="00CF613F" w:rsidRDefault="00167AC7" w:rsidP="00A13715">
      <w:pPr>
        <w:pStyle w:val="Prrafodelista"/>
        <w:numPr>
          <w:ilvl w:val="0"/>
          <w:numId w:val="1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Copia del comprobante de su Clave Única de Registro de Población en su caso.</w:t>
      </w:r>
    </w:p>
    <w:p w:rsidR="008D680A" w:rsidRDefault="008D680A" w:rsidP="00CF613F">
      <w:pPr>
        <w:spacing w:after="0" w:line="360" w:lineRule="auto"/>
        <w:jc w:val="both"/>
        <w:rPr>
          <w:rFonts w:ascii="Arial" w:hAnsi="Arial" w:cs="Arial"/>
          <w:sz w:val="20"/>
          <w:szCs w:val="20"/>
        </w:rPr>
      </w:pPr>
    </w:p>
    <w:p w:rsidR="00167AC7" w:rsidRPr="00CF613F" w:rsidRDefault="003A7AEE"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Los requisitos de las fracciones V y VI, sólo se presentarán en caso de que esos datos no estén registrados en el Padrón Municipal.</w:t>
      </w:r>
    </w:p>
    <w:p w:rsidR="008D680A" w:rsidRDefault="008D680A" w:rsidP="00CF613F">
      <w:pPr>
        <w:spacing w:after="0" w:line="360" w:lineRule="auto"/>
        <w:jc w:val="both"/>
        <w:rPr>
          <w:rFonts w:ascii="Arial" w:hAnsi="Arial" w:cs="Arial"/>
          <w:sz w:val="20"/>
          <w:szCs w:val="20"/>
        </w:rPr>
      </w:pPr>
    </w:p>
    <w:p w:rsidR="00167AC7" w:rsidRPr="00CF613F" w:rsidRDefault="003A7AEE"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La licencia cuya vigencia termine de manera anticipada de conformidad con este Artículo, deberá revalidarse dentro de los treinta días naturales siguientes a su vencimiento.</w:t>
      </w:r>
    </w:p>
    <w:p w:rsidR="00167AC7" w:rsidRPr="00CF613F" w:rsidRDefault="00D96261" w:rsidP="00CF613F">
      <w:pPr>
        <w:spacing w:after="0" w:line="360" w:lineRule="auto"/>
        <w:jc w:val="center"/>
        <w:rPr>
          <w:rFonts w:ascii="Arial" w:hAnsi="Arial" w:cs="Arial"/>
          <w:b/>
          <w:bCs/>
          <w:sz w:val="20"/>
          <w:szCs w:val="20"/>
        </w:rPr>
      </w:pPr>
      <w:r>
        <w:rPr>
          <w:rFonts w:ascii="Arial" w:hAnsi="Arial" w:cs="Arial"/>
          <w:b/>
          <w:bCs/>
          <w:sz w:val="20"/>
          <w:szCs w:val="20"/>
        </w:rPr>
        <w:br w:type="column"/>
      </w:r>
      <w:r w:rsidR="00167AC7" w:rsidRPr="00CF613F">
        <w:rPr>
          <w:rFonts w:ascii="Arial" w:hAnsi="Arial" w:cs="Arial"/>
          <w:b/>
          <w:bCs/>
          <w:sz w:val="20"/>
          <w:szCs w:val="20"/>
        </w:rPr>
        <w:t>TÍTULO SEGUNDO</w:t>
      </w:r>
    </w:p>
    <w:p w:rsidR="00167AC7" w:rsidRPr="00CF613F" w:rsidRDefault="00167AC7" w:rsidP="00CF613F">
      <w:pPr>
        <w:spacing w:after="0" w:line="360" w:lineRule="auto"/>
        <w:jc w:val="center"/>
        <w:rPr>
          <w:rFonts w:ascii="Arial" w:hAnsi="Arial" w:cs="Arial"/>
          <w:b/>
          <w:bCs/>
          <w:sz w:val="20"/>
          <w:szCs w:val="20"/>
        </w:rPr>
      </w:pPr>
      <w:r w:rsidRPr="00CF613F">
        <w:rPr>
          <w:rFonts w:ascii="Arial" w:hAnsi="Arial" w:cs="Arial"/>
          <w:b/>
          <w:bCs/>
          <w:sz w:val="20"/>
          <w:szCs w:val="20"/>
        </w:rPr>
        <w:t>DE LOS CONCEPTOS DE INGRESO Y SUS ELEMENTOS</w:t>
      </w:r>
    </w:p>
    <w:p w:rsidR="008D680A" w:rsidRDefault="008D680A" w:rsidP="00CF613F">
      <w:pPr>
        <w:spacing w:after="0" w:line="360" w:lineRule="auto"/>
        <w:jc w:val="center"/>
        <w:rPr>
          <w:rFonts w:ascii="Arial" w:hAnsi="Arial" w:cs="Arial"/>
          <w:b/>
          <w:bCs/>
          <w:sz w:val="20"/>
          <w:szCs w:val="20"/>
        </w:rPr>
      </w:pPr>
    </w:p>
    <w:p w:rsidR="00167AC7"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I</w:t>
      </w:r>
    </w:p>
    <w:p w:rsidR="00167AC7" w:rsidRDefault="00167AC7" w:rsidP="00CF613F">
      <w:pPr>
        <w:spacing w:after="0" w:line="360" w:lineRule="auto"/>
        <w:jc w:val="center"/>
        <w:rPr>
          <w:rFonts w:ascii="Arial" w:hAnsi="Arial" w:cs="Arial"/>
          <w:b/>
          <w:bCs/>
          <w:sz w:val="20"/>
          <w:szCs w:val="20"/>
        </w:rPr>
      </w:pPr>
      <w:r w:rsidRPr="00CF613F">
        <w:rPr>
          <w:rFonts w:ascii="Arial" w:hAnsi="Arial" w:cs="Arial"/>
          <w:b/>
          <w:bCs/>
          <w:sz w:val="20"/>
          <w:szCs w:val="20"/>
        </w:rPr>
        <w:t>Impuestos</w:t>
      </w:r>
    </w:p>
    <w:p w:rsidR="008D680A" w:rsidRPr="00CF613F" w:rsidRDefault="008D680A" w:rsidP="00CF613F">
      <w:pPr>
        <w:spacing w:after="0" w:line="360" w:lineRule="auto"/>
        <w:jc w:val="center"/>
        <w:rPr>
          <w:rFonts w:ascii="Arial" w:hAnsi="Arial" w:cs="Arial"/>
          <w:b/>
          <w:bCs/>
          <w:sz w:val="20"/>
          <w:szCs w:val="20"/>
        </w:rPr>
      </w:pPr>
    </w:p>
    <w:p w:rsidR="00167AC7" w:rsidRPr="00CF613F" w:rsidRDefault="00167AC7" w:rsidP="00A13715">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Impuestos son las contribuciones establecidas en ley que deban pagar las personas físicas y morales que se encuentren en la situación jurídica o de hecho prevista por la misma.</w:t>
      </w:r>
    </w:p>
    <w:p w:rsidR="008D680A" w:rsidRDefault="008D680A" w:rsidP="00CF613F">
      <w:pPr>
        <w:spacing w:after="0" w:line="360" w:lineRule="auto"/>
        <w:jc w:val="center"/>
        <w:rPr>
          <w:rFonts w:ascii="Arial" w:hAnsi="Arial" w:cs="Arial"/>
          <w:b/>
          <w:bCs/>
          <w:sz w:val="20"/>
          <w:szCs w:val="20"/>
        </w:rPr>
      </w:pPr>
    </w:p>
    <w:p w:rsidR="00167AC7" w:rsidRPr="00CF613F" w:rsidRDefault="00167AC7" w:rsidP="00CF613F">
      <w:pPr>
        <w:spacing w:after="0" w:line="360" w:lineRule="auto"/>
        <w:jc w:val="center"/>
        <w:rPr>
          <w:rFonts w:ascii="Arial" w:hAnsi="Arial" w:cs="Arial"/>
          <w:b/>
          <w:bCs/>
          <w:sz w:val="20"/>
          <w:szCs w:val="20"/>
        </w:rPr>
      </w:pPr>
      <w:r w:rsidRPr="00CF613F">
        <w:rPr>
          <w:rFonts w:ascii="Arial" w:hAnsi="Arial" w:cs="Arial"/>
          <w:b/>
          <w:bCs/>
          <w:sz w:val="20"/>
          <w:szCs w:val="20"/>
        </w:rPr>
        <w:t>Sección Primera</w:t>
      </w:r>
    </w:p>
    <w:p w:rsidR="00167AC7" w:rsidRDefault="00167AC7" w:rsidP="00CF613F">
      <w:pPr>
        <w:spacing w:after="0" w:line="360" w:lineRule="auto"/>
        <w:jc w:val="center"/>
        <w:rPr>
          <w:rFonts w:ascii="Arial" w:hAnsi="Arial" w:cs="Arial"/>
          <w:b/>
          <w:bCs/>
          <w:sz w:val="20"/>
          <w:szCs w:val="20"/>
        </w:rPr>
      </w:pPr>
      <w:r w:rsidRPr="00CF613F">
        <w:rPr>
          <w:rFonts w:ascii="Arial" w:hAnsi="Arial" w:cs="Arial"/>
          <w:b/>
          <w:bCs/>
          <w:sz w:val="20"/>
          <w:szCs w:val="20"/>
        </w:rPr>
        <w:t>Impuesto Predial</w:t>
      </w:r>
    </w:p>
    <w:p w:rsidR="008D680A" w:rsidRPr="00CF613F" w:rsidRDefault="008D680A" w:rsidP="00CF613F">
      <w:pPr>
        <w:spacing w:after="0" w:line="360" w:lineRule="auto"/>
        <w:jc w:val="center"/>
        <w:rPr>
          <w:rFonts w:ascii="Arial" w:hAnsi="Arial" w:cs="Arial"/>
          <w:b/>
          <w:bCs/>
          <w:sz w:val="20"/>
          <w:szCs w:val="20"/>
        </w:rPr>
      </w:pPr>
    </w:p>
    <w:p w:rsidR="00167AC7" w:rsidRDefault="00167AC7"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Es objeto del impuesto predial:</w:t>
      </w:r>
    </w:p>
    <w:p w:rsidR="008D680A" w:rsidRPr="00CF613F" w:rsidRDefault="008D680A" w:rsidP="008D680A">
      <w:pPr>
        <w:pStyle w:val="Prrafodelista"/>
        <w:tabs>
          <w:tab w:val="left" w:pos="1276"/>
        </w:tabs>
        <w:spacing w:after="0" w:line="360" w:lineRule="auto"/>
        <w:ind w:left="0"/>
        <w:contextualSpacing w:val="0"/>
        <w:jc w:val="both"/>
        <w:rPr>
          <w:rFonts w:ascii="Arial" w:hAnsi="Arial" w:cs="Arial"/>
          <w:sz w:val="20"/>
          <w:szCs w:val="20"/>
        </w:rPr>
      </w:pPr>
    </w:p>
    <w:p w:rsidR="00167AC7" w:rsidRPr="00CF613F" w:rsidRDefault="00167AC7" w:rsidP="00A13715">
      <w:pPr>
        <w:pStyle w:val="Prrafodelista"/>
        <w:numPr>
          <w:ilvl w:val="0"/>
          <w:numId w:val="1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propiedad, el usufructo o la posesión a título distinto de los anteriores, de predios urbanos, rústicos, ejidales y comunales ubicados dentro del territorio municipal.</w:t>
      </w:r>
    </w:p>
    <w:p w:rsidR="00167AC7" w:rsidRPr="00CF613F" w:rsidRDefault="00167AC7" w:rsidP="00A13715">
      <w:pPr>
        <w:pStyle w:val="Prrafodelista"/>
        <w:numPr>
          <w:ilvl w:val="0"/>
          <w:numId w:val="1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propiedad y el usufructo, de las construcciones edificadas, en los predios señalados en la fracción anterior.</w:t>
      </w:r>
    </w:p>
    <w:p w:rsidR="00167AC7" w:rsidRPr="00CF613F" w:rsidRDefault="00167AC7" w:rsidP="00A13715">
      <w:pPr>
        <w:pStyle w:val="Prrafodelista"/>
        <w:numPr>
          <w:ilvl w:val="0"/>
          <w:numId w:val="1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derechos de fideicomisario, cuando el inmueble se encuentre en posesión o uso del mismo.</w:t>
      </w:r>
    </w:p>
    <w:p w:rsidR="00167AC7" w:rsidRPr="00CF613F" w:rsidRDefault="00167AC7" w:rsidP="00A13715">
      <w:pPr>
        <w:pStyle w:val="Prrafodelista"/>
        <w:numPr>
          <w:ilvl w:val="0"/>
          <w:numId w:val="1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derechos del fideicomitente, durante el tiempo que el fiduciario estuviera como propietario del inmueble, sin llevar a cabo la transmisión al fideicomiso.</w:t>
      </w:r>
    </w:p>
    <w:p w:rsidR="00167AC7" w:rsidRPr="00CF613F" w:rsidRDefault="00167AC7" w:rsidP="00A13715">
      <w:pPr>
        <w:pStyle w:val="Prrafodelista"/>
        <w:numPr>
          <w:ilvl w:val="0"/>
          <w:numId w:val="1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derechos de la fiduciaria, en relación con lo dispuesto en el Artículo 30 de esta ley.</w:t>
      </w:r>
    </w:p>
    <w:p w:rsidR="00167AC7" w:rsidRPr="00CF613F" w:rsidRDefault="00167AC7" w:rsidP="00A13715">
      <w:pPr>
        <w:pStyle w:val="Prrafodelista"/>
        <w:numPr>
          <w:ilvl w:val="0"/>
          <w:numId w:val="1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propiedad o posesión por cualquier título de bienes inmuebles del dominio público de la Federación, Estado o Municipio, utilizados o destinados para fines administrativos o propósitos distintos a los de su objeto público.</w:t>
      </w:r>
    </w:p>
    <w:p w:rsidR="008D680A" w:rsidRDefault="008D680A" w:rsidP="008D680A">
      <w:pPr>
        <w:pStyle w:val="Prrafodelista"/>
        <w:spacing w:after="0" w:line="360" w:lineRule="auto"/>
        <w:ind w:left="0"/>
        <w:contextualSpacing w:val="0"/>
        <w:jc w:val="both"/>
        <w:rPr>
          <w:rFonts w:ascii="Arial" w:hAnsi="Arial" w:cs="Arial"/>
          <w:sz w:val="20"/>
          <w:szCs w:val="20"/>
        </w:rPr>
      </w:pPr>
    </w:p>
    <w:p w:rsidR="00167AC7" w:rsidRDefault="00167AC7" w:rsidP="00A13715">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del impuesto predial:</w:t>
      </w:r>
    </w:p>
    <w:p w:rsidR="008D680A" w:rsidRPr="00CF613F" w:rsidRDefault="008D680A" w:rsidP="008D680A">
      <w:pPr>
        <w:pStyle w:val="Prrafodelista"/>
        <w:spacing w:after="0" w:line="360" w:lineRule="auto"/>
        <w:ind w:left="0"/>
        <w:contextualSpacing w:val="0"/>
        <w:jc w:val="both"/>
        <w:rPr>
          <w:rFonts w:ascii="Arial" w:hAnsi="Arial" w:cs="Arial"/>
          <w:sz w:val="20"/>
          <w:szCs w:val="20"/>
        </w:rPr>
      </w:pPr>
    </w:p>
    <w:p w:rsidR="00167AC7" w:rsidRPr="00CF613F" w:rsidRDefault="00167AC7" w:rsidP="00A13715">
      <w:pPr>
        <w:pStyle w:val="Prrafodelista"/>
        <w:numPr>
          <w:ilvl w:val="0"/>
          <w:numId w:val="13"/>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Los propietarios o usufructuarios de predios urbanos, rústicos, ejidales y comunales ubicados dentro del territorio municipal, así como de las construcciones permanentes edificadas en ellos.</w:t>
      </w:r>
    </w:p>
    <w:p w:rsidR="00167AC7" w:rsidRPr="00CF613F" w:rsidRDefault="00167AC7" w:rsidP="00A13715">
      <w:pPr>
        <w:pStyle w:val="Prrafodelista"/>
        <w:numPr>
          <w:ilvl w:val="0"/>
          <w:numId w:val="13"/>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rsidR="00167AC7" w:rsidRPr="00CF613F" w:rsidRDefault="00167AC7" w:rsidP="00A13715">
      <w:pPr>
        <w:pStyle w:val="Prrafodelista"/>
        <w:numPr>
          <w:ilvl w:val="0"/>
          <w:numId w:val="13"/>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Los fideicomisarios, cuando tengan la posesión o el uso del inmueble.</w:t>
      </w:r>
    </w:p>
    <w:p w:rsidR="00167AC7" w:rsidRPr="00CF613F" w:rsidRDefault="00167AC7" w:rsidP="00A13715">
      <w:pPr>
        <w:pStyle w:val="Prrafodelista"/>
        <w:numPr>
          <w:ilvl w:val="0"/>
          <w:numId w:val="13"/>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Los fiduciarios, cuando por virtud del contrato del fideicomiso tengan la posesión o el uso del inmueble.</w:t>
      </w:r>
    </w:p>
    <w:p w:rsidR="00167AC7" w:rsidRPr="00CF613F" w:rsidRDefault="00167AC7" w:rsidP="00A13715">
      <w:pPr>
        <w:pStyle w:val="Prrafodelista"/>
        <w:numPr>
          <w:ilvl w:val="0"/>
          <w:numId w:val="13"/>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rsidR="00167AC7" w:rsidRPr="00CF613F" w:rsidRDefault="00167AC7" w:rsidP="00A13715">
      <w:pPr>
        <w:pStyle w:val="Prrafodelista"/>
        <w:numPr>
          <w:ilvl w:val="0"/>
          <w:numId w:val="13"/>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Las personas físicas o morales que posean por cualquier título bienes inmuebles del dominio público de la Federación, Estado o Municipio utilizados o destinados para fines administrativos o propósitos distintos a los de su objeto público.</w:t>
      </w:r>
    </w:p>
    <w:p w:rsidR="008D680A" w:rsidRDefault="008D680A" w:rsidP="00CF613F">
      <w:pPr>
        <w:spacing w:after="0" w:line="360" w:lineRule="auto"/>
        <w:jc w:val="both"/>
        <w:rPr>
          <w:rFonts w:ascii="Arial" w:hAnsi="Arial" w:cs="Arial"/>
          <w:sz w:val="20"/>
          <w:szCs w:val="20"/>
        </w:rPr>
      </w:pPr>
    </w:p>
    <w:p w:rsidR="00167AC7" w:rsidRDefault="003A7AEE"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Los propietarios de los predios a los que se refiere la fracción I del Artículo 29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8D680A" w:rsidRPr="00CF613F" w:rsidRDefault="008D680A" w:rsidP="00CF613F">
      <w:pPr>
        <w:spacing w:after="0" w:line="360" w:lineRule="auto"/>
        <w:jc w:val="both"/>
        <w:rPr>
          <w:rFonts w:ascii="Arial" w:hAnsi="Arial" w:cs="Arial"/>
          <w:sz w:val="20"/>
          <w:szCs w:val="20"/>
        </w:rPr>
      </w:pPr>
    </w:p>
    <w:p w:rsidR="00167AC7" w:rsidRDefault="00167AC7" w:rsidP="00BA3FAF">
      <w:pPr>
        <w:pStyle w:val="Prrafodelista"/>
        <w:numPr>
          <w:ilvl w:val="0"/>
          <w:numId w:val="2"/>
        </w:numPr>
        <w:tabs>
          <w:tab w:val="left" w:pos="993"/>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solidariamente responsables del impuesto predial:</w:t>
      </w:r>
    </w:p>
    <w:p w:rsidR="008D680A" w:rsidRPr="00CF613F" w:rsidRDefault="008D680A" w:rsidP="008D680A">
      <w:pPr>
        <w:pStyle w:val="Prrafodelista"/>
        <w:spacing w:after="0" w:line="360" w:lineRule="auto"/>
        <w:ind w:left="0"/>
        <w:contextualSpacing w:val="0"/>
        <w:jc w:val="both"/>
        <w:rPr>
          <w:rFonts w:ascii="Arial" w:hAnsi="Arial" w:cs="Arial"/>
          <w:sz w:val="20"/>
          <w:szCs w:val="20"/>
        </w:rPr>
      </w:pPr>
    </w:p>
    <w:p w:rsidR="00167AC7" w:rsidRPr="00CF613F" w:rsidRDefault="00167AC7" w:rsidP="00A13715">
      <w:pPr>
        <w:pStyle w:val="Prrafodelista"/>
        <w:numPr>
          <w:ilvl w:val="0"/>
          <w:numId w:val="1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167AC7" w:rsidRPr="00CF613F" w:rsidRDefault="00167AC7" w:rsidP="00A13715">
      <w:pPr>
        <w:pStyle w:val="Prrafodelista"/>
        <w:numPr>
          <w:ilvl w:val="0"/>
          <w:numId w:val="1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empleados de la Tesorería Municipal, que formulen certificados de estar al corriente en el pago del impuesto predial, que alteren el importe de los adeudos por este concepto, o los dejen de cobrar.</w:t>
      </w:r>
    </w:p>
    <w:p w:rsidR="00167AC7" w:rsidRPr="00CF613F" w:rsidRDefault="00167AC7" w:rsidP="00A13715">
      <w:pPr>
        <w:pStyle w:val="Prrafodelista"/>
        <w:numPr>
          <w:ilvl w:val="0"/>
          <w:numId w:val="1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enajenantes de bienes inmuebles mediante contrato de compraventa con reserva de dominio.</w:t>
      </w:r>
    </w:p>
    <w:p w:rsidR="00167AC7" w:rsidRPr="00CF613F" w:rsidRDefault="00167AC7" w:rsidP="00A13715">
      <w:pPr>
        <w:pStyle w:val="Prrafodelista"/>
        <w:numPr>
          <w:ilvl w:val="0"/>
          <w:numId w:val="1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representantes legales de las sociedades, asociaciones, comunidades y particulares respecto de los predios de sus representados.</w:t>
      </w:r>
    </w:p>
    <w:p w:rsidR="00167AC7" w:rsidRPr="00CF613F" w:rsidRDefault="00167AC7" w:rsidP="00A13715">
      <w:pPr>
        <w:pStyle w:val="Prrafodelista"/>
        <w:numPr>
          <w:ilvl w:val="0"/>
          <w:numId w:val="1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167AC7" w:rsidRPr="00CF613F" w:rsidRDefault="00167AC7" w:rsidP="00A13715">
      <w:pPr>
        <w:pStyle w:val="Prrafodelista"/>
        <w:numPr>
          <w:ilvl w:val="0"/>
          <w:numId w:val="1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comisarios o representantes ejidales en los términos de las leyes agrarias.</w:t>
      </w:r>
    </w:p>
    <w:p w:rsidR="00167AC7" w:rsidRPr="00CF613F" w:rsidRDefault="00167AC7" w:rsidP="00A13715">
      <w:pPr>
        <w:pStyle w:val="Prrafodelista"/>
        <w:numPr>
          <w:ilvl w:val="0"/>
          <w:numId w:val="1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titulares y/o representantes de los organismos descentralizados, empresas de participación estatal y particulares que posean bienes del dominio público de la Federación, Estado o Municipio, en términos de las fracciones V y VI del Artículo anterior.</w:t>
      </w:r>
    </w:p>
    <w:p w:rsidR="008D680A" w:rsidRDefault="008D680A" w:rsidP="008D680A">
      <w:pPr>
        <w:pStyle w:val="Prrafodelista"/>
        <w:spacing w:after="0" w:line="360" w:lineRule="auto"/>
        <w:ind w:left="0"/>
        <w:contextualSpacing w:val="0"/>
        <w:jc w:val="both"/>
        <w:rPr>
          <w:rFonts w:ascii="Arial" w:hAnsi="Arial" w:cs="Arial"/>
          <w:sz w:val="20"/>
          <w:szCs w:val="20"/>
        </w:rPr>
      </w:pPr>
    </w:p>
    <w:p w:rsidR="00167AC7" w:rsidRDefault="00167AC7" w:rsidP="00A13715">
      <w:pPr>
        <w:pStyle w:val="Prrafodelista"/>
        <w:numPr>
          <w:ilvl w:val="0"/>
          <w:numId w:val="2"/>
        </w:numPr>
        <w:spacing w:after="0" w:line="360" w:lineRule="auto"/>
        <w:contextualSpacing w:val="0"/>
        <w:jc w:val="both"/>
        <w:rPr>
          <w:rFonts w:ascii="Arial" w:hAnsi="Arial" w:cs="Arial"/>
          <w:sz w:val="20"/>
          <w:szCs w:val="20"/>
        </w:rPr>
      </w:pPr>
      <w:r w:rsidRPr="00CF613F">
        <w:rPr>
          <w:rFonts w:ascii="Arial" w:hAnsi="Arial" w:cs="Arial"/>
          <w:sz w:val="20"/>
          <w:szCs w:val="20"/>
        </w:rPr>
        <w:t>Son base del impuesto predial:</w:t>
      </w:r>
    </w:p>
    <w:p w:rsidR="008D680A" w:rsidRPr="00CF613F" w:rsidRDefault="008D680A" w:rsidP="008D680A">
      <w:pPr>
        <w:pStyle w:val="Prrafodelista"/>
        <w:spacing w:after="0" w:line="360" w:lineRule="auto"/>
        <w:ind w:left="0"/>
        <w:contextualSpacing w:val="0"/>
        <w:jc w:val="both"/>
        <w:rPr>
          <w:rFonts w:ascii="Arial" w:hAnsi="Arial" w:cs="Arial"/>
          <w:sz w:val="20"/>
          <w:szCs w:val="20"/>
        </w:rPr>
      </w:pPr>
    </w:p>
    <w:p w:rsidR="00167AC7" w:rsidRPr="00CF613F" w:rsidRDefault="00167AC7" w:rsidP="00A13715">
      <w:pPr>
        <w:pStyle w:val="Prrafodelista"/>
        <w:numPr>
          <w:ilvl w:val="0"/>
          <w:numId w:val="15"/>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El valor catastral del inmueble.</w:t>
      </w:r>
    </w:p>
    <w:p w:rsidR="00167AC7" w:rsidRDefault="00167AC7" w:rsidP="00A13715">
      <w:pPr>
        <w:pStyle w:val="Prrafodelista"/>
        <w:numPr>
          <w:ilvl w:val="0"/>
          <w:numId w:val="15"/>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8D680A" w:rsidRPr="00CF613F" w:rsidRDefault="008D680A" w:rsidP="008D680A">
      <w:pPr>
        <w:pStyle w:val="Prrafodelista"/>
        <w:spacing w:after="0" w:line="360" w:lineRule="auto"/>
        <w:ind w:left="426"/>
        <w:contextualSpacing w:val="0"/>
        <w:jc w:val="both"/>
        <w:rPr>
          <w:rFonts w:ascii="Arial" w:hAnsi="Arial" w:cs="Arial"/>
          <w:sz w:val="20"/>
          <w:szCs w:val="20"/>
        </w:rPr>
      </w:pPr>
    </w:p>
    <w:p w:rsidR="00167AC7" w:rsidRPr="00CF613F" w:rsidRDefault="00167AC7" w:rsidP="00A13715">
      <w:pPr>
        <w:pStyle w:val="Prrafodelista"/>
        <w:numPr>
          <w:ilvl w:val="0"/>
          <w:numId w:val="2"/>
        </w:numPr>
        <w:tabs>
          <w:tab w:val="left" w:pos="851"/>
          <w:tab w:val="left" w:pos="993"/>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w:t>
      </w:r>
    </w:p>
    <w:p w:rsidR="008D680A" w:rsidRDefault="008D680A" w:rsidP="00CF613F">
      <w:pPr>
        <w:spacing w:after="0" w:line="360" w:lineRule="auto"/>
        <w:jc w:val="both"/>
        <w:rPr>
          <w:rFonts w:ascii="Arial" w:hAnsi="Arial" w:cs="Arial"/>
          <w:sz w:val="20"/>
          <w:szCs w:val="20"/>
        </w:rPr>
      </w:pPr>
    </w:p>
    <w:p w:rsidR="00167AC7" w:rsidRPr="00CF613F" w:rsidRDefault="003A7AEE"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 xml:space="preserve">Cuando la dirección de Catastro del Municipio de </w:t>
      </w:r>
      <w:r w:rsidR="000B0C7A" w:rsidRPr="00CF613F">
        <w:rPr>
          <w:rFonts w:ascii="Arial" w:hAnsi="Arial" w:cs="Arial"/>
          <w:sz w:val="20"/>
          <w:szCs w:val="20"/>
        </w:rPr>
        <w:t>Quintana Roo</w:t>
      </w:r>
      <w:r w:rsidR="00167AC7" w:rsidRPr="00CF613F">
        <w:rPr>
          <w:rFonts w:ascii="Arial" w:hAnsi="Arial" w:cs="Arial"/>
          <w:sz w:val="20"/>
          <w:szCs w:val="20"/>
        </w:rPr>
        <w:t xml:space="preserve">, Yucatán, expidiere una cédula con diferente valor a la que existe registrada en el padrón municipal, el nuevo valor servirá como base para calcular el impuesto predial a partir del bimestre siguiente al mes que se </w:t>
      </w:r>
      <w:proofErr w:type="spellStart"/>
      <w:r w:rsidR="00167AC7" w:rsidRPr="00CF613F">
        <w:rPr>
          <w:rFonts w:ascii="Arial" w:hAnsi="Arial" w:cs="Arial"/>
          <w:sz w:val="20"/>
          <w:szCs w:val="20"/>
        </w:rPr>
        <w:t>recepcione</w:t>
      </w:r>
      <w:proofErr w:type="spellEnd"/>
      <w:r w:rsidR="00167AC7" w:rsidRPr="00CF613F">
        <w:rPr>
          <w:rFonts w:ascii="Arial" w:hAnsi="Arial" w:cs="Arial"/>
          <w:sz w:val="20"/>
          <w:szCs w:val="20"/>
        </w:rPr>
        <w:t xml:space="preserve"> la citada cédula.</w:t>
      </w:r>
    </w:p>
    <w:p w:rsidR="008D680A" w:rsidRDefault="00167AC7" w:rsidP="00CF613F">
      <w:pPr>
        <w:spacing w:after="0" w:line="360" w:lineRule="auto"/>
        <w:jc w:val="both"/>
        <w:rPr>
          <w:rFonts w:ascii="Arial" w:hAnsi="Arial" w:cs="Arial"/>
          <w:sz w:val="20"/>
          <w:szCs w:val="20"/>
        </w:rPr>
      </w:pPr>
      <w:r w:rsidRPr="00CF613F">
        <w:rPr>
          <w:rFonts w:ascii="Arial" w:hAnsi="Arial" w:cs="Arial"/>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8D680A" w:rsidRPr="00CF613F" w:rsidRDefault="008D680A" w:rsidP="00CF613F">
      <w:pPr>
        <w:spacing w:after="0" w:line="360" w:lineRule="auto"/>
        <w:jc w:val="both"/>
        <w:rPr>
          <w:rFonts w:ascii="Arial" w:hAnsi="Arial" w:cs="Arial"/>
          <w:sz w:val="20"/>
          <w:szCs w:val="20"/>
        </w:rPr>
      </w:pPr>
    </w:p>
    <w:p w:rsidR="00167AC7" w:rsidRDefault="00167AC7" w:rsidP="00A13715">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Cuando la base del impuesto predial sea el valor catastral del inmueble, se determinará aplicando la tarifa establecida en la Ley de Ingresos del Municipio de </w:t>
      </w:r>
      <w:r w:rsidR="000B0C7A" w:rsidRPr="00CF613F">
        <w:rPr>
          <w:rFonts w:ascii="Arial" w:hAnsi="Arial" w:cs="Arial"/>
          <w:sz w:val="20"/>
          <w:szCs w:val="20"/>
        </w:rPr>
        <w:t>Quintana Roo</w:t>
      </w:r>
      <w:r w:rsidRPr="00CF613F">
        <w:rPr>
          <w:rFonts w:ascii="Arial" w:hAnsi="Arial" w:cs="Arial"/>
          <w:sz w:val="20"/>
          <w:szCs w:val="20"/>
        </w:rPr>
        <w:t>.</w:t>
      </w:r>
    </w:p>
    <w:p w:rsidR="008D680A" w:rsidRPr="00CF613F" w:rsidRDefault="008D680A" w:rsidP="008D680A">
      <w:pPr>
        <w:pStyle w:val="Prrafodelista"/>
        <w:tabs>
          <w:tab w:val="left" w:pos="993"/>
          <w:tab w:val="left" w:pos="1276"/>
        </w:tabs>
        <w:spacing w:after="0" w:line="360" w:lineRule="auto"/>
        <w:ind w:left="0"/>
        <w:contextualSpacing w:val="0"/>
        <w:jc w:val="both"/>
        <w:rPr>
          <w:rFonts w:ascii="Arial" w:hAnsi="Arial" w:cs="Arial"/>
          <w:sz w:val="20"/>
          <w:szCs w:val="20"/>
        </w:rPr>
      </w:pPr>
    </w:p>
    <w:p w:rsidR="00167AC7" w:rsidRDefault="00167AC7" w:rsidP="00A13715">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del </w:t>
      </w:r>
      <w:r w:rsidR="00E04013">
        <w:rPr>
          <w:rFonts w:ascii="Arial" w:hAnsi="Arial" w:cs="Arial"/>
          <w:sz w:val="20"/>
          <w:szCs w:val="20"/>
        </w:rPr>
        <w:t>descuento que se señale en la Ley de Ingresos del Municipio, sobre el importe de dicho impuesto</w:t>
      </w:r>
      <w:r w:rsidRPr="00CF613F">
        <w:rPr>
          <w:rFonts w:ascii="Arial" w:hAnsi="Arial" w:cs="Arial"/>
          <w:sz w:val="20"/>
          <w:szCs w:val="20"/>
        </w:rPr>
        <w:t>.</w:t>
      </w:r>
    </w:p>
    <w:p w:rsidR="008D680A" w:rsidRPr="00CF613F" w:rsidRDefault="008D680A" w:rsidP="008D680A">
      <w:pPr>
        <w:pStyle w:val="Prrafodelista"/>
        <w:tabs>
          <w:tab w:val="left" w:pos="993"/>
          <w:tab w:val="left" w:pos="1276"/>
        </w:tabs>
        <w:spacing w:after="0" w:line="360" w:lineRule="auto"/>
        <w:ind w:left="0"/>
        <w:contextualSpacing w:val="0"/>
        <w:jc w:val="both"/>
        <w:rPr>
          <w:rFonts w:ascii="Arial" w:hAnsi="Arial" w:cs="Arial"/>
          <w:sz w:val="20"/>
          <w:szCs w:val="20"/>
        </w:rPr>
      </w:pPr>
    </w:p>
    <w:p w:rsidR="00167AC7" w:rsidRDefault="00167AC7" w:rsidP="00A13715">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rsidR="008D680A" w:rsidRPr="00CF613F" w:rsidRDefault="008D680A" w:rsidP="008D680A">
      <w:pPr>
        <w:pStyle w:val="Prrafodelista"/>
        <w:tabs>
          <w:tab w:val="left" w:pos="993"/>
          <w:tab w:val="left" w:pos="1276"/>
        </w:tabs>
        <w:spacing w:after="0" w:line="360" w:lineRule="auto"/>
        <w:ind w:left="0"/>
        <w:contextualSpacing w:val="0"/>
        <w:jc w:val="both"/>
        <w:rPr>
          <w:rFonts w:ascii="Arial" w:hAnsi="Arial" w:cs="Arial"/>
          <w:sz w:val="20"/>
          <w:szCs w:val="20"/>
        </w:rPr>
      </w:pPr>
    </w:p>
    <w:p w:rsidR="00167AC7" w:rsidRDefault="003A7AEE"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w:t>
      </w:r>
      <w:r w:rsidR="007072DD" w:rsidRPr="00CF613F">
        <w:rPr>
          <w:rFonts w:ascii="Arial" w:hAnsi="Arial" w:cs="Arial"/>
          <w:sz w:val="20"/>
          <w:szCs w:val="20"/>
        </w:rPr>
        <w:t xml:space="preserve"> </w:t>
      </w:r>
      <w:r w:rsidR="00167AC7" w:rsidRPr="00CF613F">
        <w:rPr>
          <w:rFonts w:ascii="Arial" w:hAnsi="Arial" w:cs="Arial"/>
          <w:sz w:val="20"/>
          <w:szCs w:val="20"/>
        </w:rPr>
        <w:t>distintos a los de su objeto público.</w:t>
      </w:r>
    </w:p>
    <w:p w:rsidR="008D680A" w:rsidRPr="00CF613F" w:rsidRDefault="008D680A" w:rsidP="00CF613F">
      <w:pPr>
        <w:spacing w:after="0" w:line="360" w:lineRule="auto"/>
        <w:jc w:val="both"/>
        <w:rPr>
          <w:rFonts w:ascii="Arial" w:hAnsi="Arial" w:cs="Arial"/>
          <w:sz w:val="20"/>
          <w:szCs w:val="20"/>
        </w:rPr>
      </w:pPr>
    </w:p>
    <w:p w:rsidR="00167AC7" w:rsidRDefault="003A7AEE"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rsidR="008D680A" w:rsidRPr="00CF613F" w:rsidRDefault="008D680A" w:rsidP="00CF613F">
      <w:pPr>
        <w:spacing w:after="0" w:line="360" w:lineRule="auto"/>
        <w:jc w:val="both"/>
        <w:rPr>
          <w:rFonts w:ascii="Arial" w:hAnsi="Arial" w:cs="Arial"/>
          <w:sz w:val="20"/>
          <w:szCs w:val="20"/>
        </w:rPr>
      </w:pPr>
    </w:p>
    <w:p w:rsidR="00167AC7" w:rsidRDefault="003A7AEE"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rsidR="008D680A" w:rsidRPr="00CF613F" w:rsidRDefault="008D680A" w:rsidP="00CF613F">
      <w:pPr>
        <w:spacing w:after="0" w:line="360" w:lineRule="auto"/>
        <w:jc w:val="both"/>
        <w:rPr>
          <w:rFonts w:ascii="Arial" w:hAnsi="Arial" w:cs="Arial"/>
          <w:sz w:val="20"/>
          <w:szCs w:val="20"/>
        </w:rPr>
      </w:pPr>
    </w:p>
    <w:p w:rsidR="00167AC7" w:rsidRDefault="00167AC7"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rsidR="008D680A" w:rsidRPr="00CF613F" w:rsidRDefault="008D680A" w:rsidP="008D680A">
      <w:pPr>
        <w:pStyle w:val="Prrafodelista"/>
        <w:tabs>
          <w:tab w:val="left" w:pos="1276"/>
        </w:tabs>
        <w:spacing w:after="0" w:line="360" w:lineRule="auto"/>
        <w:ind w:left="0"/>
        <w:contextualSpacing w:val="0"/>
        <w:jc w:val="both"/>
        <w:rPr>
          <w:rFonts w:ascii="Arial" w:hAnsi="Arial" w:cs="Arial"/>
          <w:sz w:val="20"/>
          <w:szCs w:val="20"/>
        </w:rPr>
      </w:pPr>
    </w:p>
    <w:p w:rsidR="00167AC7" w:rsidRDefault="003A7AEE"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El impuesto predial calculado sobre la base contraprestación, se pagará única y exclusivamente en el caso de que, al determinarse, diere como resultado una cantidad mayor a la que se pagaría si el cálculo se efectuara sobre la base del valor catastral.</w:t>
      </w:r>
    </w:p>
    <w:p w:rsidR="008D680A" w:rsidRPr="00CF613F" w:rsidRDefault="008D680A" w:rsidP="00CF613F">
      <w:pPr>
        <w:spacing w:after="0" w:line="360" w:lineRule="auto"/>
        <w:jc w:val="both"/>
        <w:rPr>
          <w:rFonts w:ascii="Arial" w:hAnsi="Arial" w:cs="Arial"/>
          <w:sz w:val="20"/>
          <w:szCs w:val="20"/>
        </w:rPr>
      </w:pPr>
    </w:p>
    <w:p w:rsidR="00167AC7" w:rsidRDefault="003A7AEE"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No será aplicada esta base cuando los inmuebles sean destinados a sanatorios de beneficencia y centros de enseñanza reconocidos por la autoridad educativa correspondiente.</w:t>
      </w:r>
    </w:p>
    <w:p w:rsidR="008D680A" w:rsidRPr="00CF613F" w:rsidRDefault="008D680A" w:rsidP="00CF613F">
      <w:pPr>
        <w:spacing w:after="0" w:line="360" w:lineRule="auto"/>
        <w:jc w:val="both"/>
        <w:rPr>
          <w:rFonts w:ascii="Arial" w:hAnsi="Arial" w:cs="Arial"/>
          <w:sz w:val="20"/>
          <w:szCs w:val="20"/>
        </w:rPr>
      </w:pPr>
    </w:p>
    <w:p w:rsidR="00167AC7" w:rsidRDefault="00167AC7"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8D680A" w:rsidRPr="00CF613F" w:rsidRDefault="008D680A" w:rsidP="008D680A">
      <w:pPr>
        <w:pStyle w:val="Prrafodelista"/>
        <w:tabs>
          <w:tab w:val="left" w:pos="1276"/>
        </w:tabs>
        <w:spacing w:after="0" w:line="360" w:lineRule="auto"/>
        <w:ind w:left="0"/>
        <w:contextualSpacing w:val="0"/>
        <w:jc w:val="both"/>
        <w:rPr>
          <w:rFonts w:ascii="Arial" w:hAnsi="Arial" w:cs="Arial"/>
          <w:sz w:val="20"/>
          <w:szCs w:val="20"/>
        </w:rPr>
      </w:pPr>
    </w:p>
    <w:p w:rsidR="00167AC7" w:rsidRDefault="003A7AEE"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Cualquier cambio en el monto de la contraprestación que generó el pago del impuesto predial sobre la base a que se refiere el Artículo 3</w:t>
      </w:r>
      <w:r w:rsidR="00777A64" w:rsidRPr="00CF613F">
        <w:rPr>
          <w:rFonts w:ascii="Arial" w:hAnsi="Arial" w:cs="Arial"/>
          <w:sz w:val="20"/>
          <w:szCs w:val="20"/>
        </w:rPr>
        <w:t>6</w:t>
      </w:r>
      <w:r w:rsidR="00167AC7" w:rsidRPr="00CF613F">
        <w:rPr>
          <w:rFonts w:ascii="Arial" w:hAnsi="Arial" w:cs="Arial"/>
          <w:sz w:val="20"/>
          <w:szCs w:val="20"/>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36 de esta ley, a efecto de que la autoridad</w:t>
      </w:r>
      <w:r w:rsidR="007072DD" w:rsidRPr="00CF613F">
        <w:rPr>
          <w:rFonts w:ascii="Arial" w:hAnsi="Arial" w:cs="Arial"/>
          <w:sz w:val="20"/>
          <w:szCs w:val="20"/>
        </w:rPr>
        <w:t xml:space="preserve"> </w:t>
      </w:r>
      <w:r w:rsidR="00167AC7" w:rsidRPr="00CF613F">
        <w:rPr>
          <w:rFonts w:ascii="Arial" w:hAnsi="Arial" w:cs="Arial"/>
          <w:sz w:val="20"/>
          <w:szCs w:val="20"/>
        </w:rPr>
        <w:t>determine el impuesto predial sobre la base del valor catastral.</w:t>
      </w:r>
    </w:p>
    <w:p w:rsidR="008D680A" w:rsidRPr="00CF613F" w:rsidRDefault="008D680A" w:rsidP="00CF613F">
      <w:pPr>
        <w:spacing w:after="0" w:line="360" w:lineRule="auto"/>
        <w:jc w:val="both"/>
        <w:rPr>
          <w:rFonts w:ascii="Arial" w:hAnsi="Arial" w:cs="Arial"/>
          <w:sz w:val="20"/>
          <w:szCs w:val="20"/>
        </w:rPr>
      </w:pPr>
    </w:p>
    <w:p w:rsidR="00167AC7" w:rsidRDefault="003A7AEE"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Cuando de un inmueble formen parte dos o más departamentos y éstos se encontraren en cualquiera de los supuestos del citado Artículo 37 de esta ley, el contribuyente deberá empadronarse por cada departamento.</w:t>
      </w:r>
    </w:p>
    <w:p w:rsidR="008D680A" w:rsidRPr="00CF613F" w:rsidRDefault="008D680A" w:rsidP="00CF613F">
      <w:pPr>
        <w:spacing w:after="0" w:line="360" w:lineRule="auto"/>
        <w:jc w:val="both"/>
        <w:rPr>
          <w:rFonts w:ascii="Arial" w:hAnsi="Arial" w:cs="Arial"/>
          <w:sz w:val="20"/>
          <w:szCs w:val="20"/>
        </w:rPr>
      </w:pPr>
    </w:p>
    <w:p w:rsidR="00167AC7" w:rsidRDefault="00654C30"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rsidR="008D680A" w:rsidRPr="00CF613F" w:rsidRDefault="008D680A" w:rsidP="00CF613F">
      <w:pPr>
        <w:spacing w:after="0" w:line="360" w:lineRule="auto"/>
        <w:jc w:val="both"/>
        <w:rPr>
          <w:rFonts w:ascii="Arial" w:hAnsi="Arial" w:cs="Arial"/>
          <w:sz w:val="20"/>
          <w:szCs w:val="20"/>
        </w:rPr>
      </w:pPr>
    </w:p>
    <w:p w:rsidR="00167AC7" w:rsidRDefault="00167AC7"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r w:rsidR="000B0C7A" w:rsidRPr="00CF613F">
        <w:rPr>
          <w:rFonts w:ascii="Arial" w:hAnsi="Arial" w:cs="Arial"/>
          <w:sz w:val="20"/>
          <w:szCs w:val="20"/>
        </w:rPr>
        <w:t>Quintana Roo</w:t>
      </w:r>
      <w:r w:rsidRPr="00CF613F">
        <w:rPr>
          <w:rFonts w:ascii="Arial" w:hAnsi="Arial" w:cs="Arial"/>
          <w:sz w:val="20"/>
          <w:szCs w:val="20"/>
        </w:rPr>
        <w:t>.</w:t>
      </w:r>
    </w:p>
    <w:p w:rsidR="008D680A" w:rsidRPr="00CF613F" w:rsidRDefault="008D680A" w:rsidP="008D680A">
      <w:pPr>
        <w:pStyle w:val="Prrafodelista"/>
        <w:tabs>
          <w:tab w:val="left" w:pos="1134"/>
          <w:tab w:val="left" w:pos="1276"/>
        </w:tabs>
        <w:spacing w:after="0" w:line="360" w:lineRule="auto"/>
        <w:ind w:left="0"/>
        <w:contextualSpacing w:val="0"/>
        <w:jc w:val="both"/>
        <w:rPr>
          <w:rFonts w:ascii="Arial" w:hAnsi="Arial" w:cs="Arial"/>
          <w:sz w:val="20"/>
          <w:szCs w:val="20"/>
        </w:rPr>
      </w:pPr>
    </w:p>
    <w:p w:rsidR="00167AC7" w:rsidRDefault="00167AC7" w:rsidP="004C601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8D680A" w:rsidRPr="00CF613F" w:rsidRDefault="008D680A" w:rsidP="008D680A">
      <w:pPr>
        <w:pStyle w:val="Prrafodelista"/>
        <w:spacing w:after="0" w:line="360" w:lineRule="auto"/>
        <w:ind w:left="0"/>
        <w:contextualSpacing w:val="0"/>
        <w:jc w:val="both"/>
        <w:rPr>
          <w:rFonts w:ascii="Arial" w:hAnsi="Arial" w:cs="Arial"/>
          <w:sz w:val="20"/>
          <w:szCs w:val="20"/>
        </w:rPr>
      </w:pPr>
    </w:p>
    <w:p w:rsidR="00167AC7" w:rsidRDefault="00654C30"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8D680A" w:rsidRPr="00CF613F" w:rsidRDefault="008D680A" w:rsidP="00CF613F">
      <w:pPr>
        <w:spacing w:after="0" w:line="360" w:lineRule="auto"/>
        <w:jc w:val="both"/>
        <w:rPr>
          <w:rFonts w:ascii="Arial" w:hAnsi="Arial" w:cs="Arial"/>
          <w:sz w:val="20"/>
          <w:szCs w:val="20"/>
        </w:rPr>
      </w:pPr>
    </w:p>
    <w:p w:rsidR="00167AC7" w:rsidRDefault="00167AC7" w:rsidP="004C601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8D680A" w:rsidRPr="00CF613F" w:rsidRDefault="008D680A" w:rsidP="008D680A">
      <w:pPr>
        <w:pStyle w:val="Prrafodelista"/>
        <w:spacing w:after="0" w:line="360" w:lineRule="auto"/>
        <w:ind w:left="0"/>
        <w:contextualSpacing w:val="0"/>
        <w:jc w:val="both"/>
        <w:rPr>
          <w:rFonts w:ascii="Arial" w:hAnsi="Arial" w:cs="Arial"/>
          <w:sz w:val="20"/>
          <w:szCs w:val="20"/>
        </w:rPr>
      </w:pPr>
    </w:p>
    <w:p w:rsidR="00167AC7" w:rsidRDefault="00654C30"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Los contratos, convenios o cualquier otro título o instrumento jurídico que no cumplan con el requisito mencionado en el párrafo anterior, no se inscribirán en el Registro Público de la Propiedad y de Comercio del Estado de Yucatán.</w:t>
      </w:r>
    </w:p>
    <w:p w:rsidR="008D680A" w:rsidRPr="00CF613F" w:rsidRDefault="008D680A" w:rsidP="00CF613F">
      <w:pPr>
        <w:spacing w:after="0" w:line="360" w:lineRule="auto"/>
        <w:jc w:val="both"/>
        <w:rPr>
          <w:rFonts w:ascii="Arial" w:hAnsi="Arial" w:cs="Arial"/>
          <w:sz w:val="20"/>
          <w:szCs w:val="20"/>
        </w:rPr>
      </w:pPr>
    </w:p>
    <w:p w:rsidR="008378ED" w:rsidRDefault="00654C30" w:rsidP="00CF613F">
      <w:pPr>
        <w:spacing w:after="0" w:line="360" w:lineRule="auto"/>
        <w:jc w:val="both"/>
        <w:rPr>
          <w:rFonts w:ascii="Arial" w:hAnsi="Arial" w:cs="Arial"/>
          <w:sz w:val="20"/>
          <w:szCs w:val="20"/>
        </w:rPr>
      </w:pPr>
      <w:r>
        <w:rPr>
          <w:rFonts w:ascii="Arial" w:hAnsi="Arial" w:cs="Arial"/>
          <w:sz w:val="20"/>
          <w:szCs w:val="20"/>
        </w:rPr>
        <w:tab/>
      </w:r>
      <w:r w:rsidR="00167AC7" w:rsidRPr="00CF613F">
        <w:rPr>
          <w:rFonts w:ascii="Arial" w:hAnsi="Arial" w:cs="Arial"/>
          <w:sz w:val="20"/>
          <w:szCs w:val="20"/>
        </w:rPr>
        <w:t>La Tesorería Municipal, expedirá los certificados de no adeudar impuesto predial, conforme a la solicitud que por escrito presente el interesado, quien deberá</w:t>
      </w:r>
      <w:r w:rsidR="001C3FF8" w:rsidRPr="00CF613F">
        <w:rPr>
          <w:rFonts w:ascii="Arial" w:hAnsi="Arial" w:cs="Arial"/>
          <w:sz w:val="20"/>
          <w:szCs w:val="20"/>
        </w:rPr>
        <w:t xml:space="preserve"> señalar el in</w:t>
      </w:r>
      <w:r w:rsidR="008378ED" w:rsidRPr="00CF613F">
        <w:rPr>
          <w:rFonts w:ascii="Arial" w:hAnsi="Arial" w:cs="Arial"/>
          <w:sz w:val="20"/>
          <w:szCs w:val="20"/>
        </w:rPr>
        <w:t>mueble, el bimestre y el año, respecto de los cuales solicite la</w:t>
      </w:r>
      <w:r w:rsidR="00A46609" w:rsidRPr="00CF613F">
        <w:rPr>
          <w:rFonts w:ascii="Arial" w:hAnsi="Arial" w:cs="Arial"/>
          <w:sz w:val="20"/>
          <w:szCs w:val="20"/>
        </w:rPr>
        <w:t xml:space="preserve"> </w:t>
      </w:r>
      <w:r w:rsidR="008378ED" w:rsidRPr="00CF613F">
        <w:rPr>
          <w:rFonts w:ascii="Arial" w:hAnsi="Arial" w:cs="Arial"/>
          <w:sz w:val="20"/>
          <w:szCs w:val="20"/>
        </w:rPr>
        <w:t>certificación.</w:t>
      </w:r>
    </w:p>
    <w:p w:rsidR="008D680A" w:rsidRPr="00CF613F" w:rsidRDefault="008D680A" w:rsidP="00CF613F">
      <w:pPr>
        <w:spacing w:after="0" w:line="360" w:lineRule="auto"/>
        <w:jc w:val="both"/>
        <w:rPr>
          <w:rFonts w:ascii="Arial" w:hAnsi="Arial" w:cs="Arial"/>
          <w:sz w:val="20"/>
          <w:szCs w:val="20"/>
        </w:rPr>
      </w:pPr>
    </w:p>
    <w:p w:rsidR="008378ED" w:rsidRDefault="00654C30"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La Tesorería Municipal, emitirá la forma correspondiente para solicitar el certificado mencionado en el párrafo que antecede.</w:t>
      </w:r>
    </w:p>
    <w:p w:rsidR="008D680A" w:rsidRPr="00CF613F" w:rsidRDefault="008D680A" w:rsidP="00CF613F">
      <w:pPr>
        <w:spacing w:after="0" w:line="360" w:lineRule="auto"/>
        <w:jc w:val="both"/>
        <w:rPr>
          <w:rFonts w:ascii="Arial" w:hAnsi="Arial" w:cs="Arial"/>
          <w:sz w:val="20"/>
          <w:szCs w:val="20"/>
        </w:rPr>
      </w:pPr>
    </w:p>
    <w:p w:rsidR="008378ED" w:rsidRPr="00CF613F" w:rsidRDefault="008378ED" w:rsidP="00CF613F">
      <w:pPr>
        <w:spacing w:after="0" w:line="360" w:lineRule="auto"/>
        <w:jc w:val="center"/>
        <w:rPr>
          <w:rFonts w:ascii="Arial" w:hAnsi="Arial" w:cs="Arial"/>
          <w:b/>
          <w:bCs/>
          <w:sz w:val="20"/>
          <w:szCs w:val="20"/>
        </w:rPr>
      </w:pPr>
      <w:r w:rsidRPr="00CF613F">
        <w:rPr>
          <w:rFonts w:ascii="Arial" w:hAnsi="Arial" w:cs="Arial"/>
          <w:b/>
          <w:bCs/>
          <w:sz w:val="20"/>
          <w:szCs w:val="20"/>
        </w:rPr>
        <w:t>Sección Segunda</w:t>
      </w:r>
    </w:p>
    <w:p w:rsidR="008378ED" w:rsidRDefault="008378ED" w:rsidP="00CF613F">
      <w:pPr>
        <w:spacing w:after="0" w:line="360" w:lineRule="auto"/>
        <w:jc w:val="center"/>
        <w:rPr>
          <w:rFonts w:ascii="Arial" w:hAnsi="Arial" w:cs="Arial"/>
          <w:b/>
          <w:bCs/>
          <w:sz w:val="20"/>
          <w:szCs w:val="20"/>
        </w:rPr>
      </w:pPr>
      <w:r w:rsidRPr="00CF613F">
        <w:rPr>
          <w:rFonts w:ascii="Arial" w:hAnsi="Arial" w:cs="Arial"/>
          <w:b/>
          <w:bCs/>
          <w:sz w:val="20"/>
          <w:szCs w:val="20"/>
        </w:rPr>
        <w:t>Del Impuesto Sobre Adquisición de Inmuebles</w:t>
      </w:r>
    </w:p>
    <w:p w:rsidR="008D680A" w:rsidRPr="00CF613F" w:rsidRDefault="008D680A" w:rsidP="00CF613F">
      <w:pPr>
        <w:spacing w:after="0" w:line="360" w:lineRule="auto"/>
        <w:jc w:val="center"/>
        <w:rPr>
          <w:rFonts w:ascii="Arial" w:hAnsi="Arial" w:cs="Arial"/>
          <w:b/>
          <w:bCs/>
          <w:sz w:val="20"/>
          <w:szCs w:val="20"/>
        </w:rPr>
      </w:pPr>
    </w:p>
    <w:p w:rsidR="008378ED" w:rsidRPr="00CF613F" w:rsidRDefault="008378ED" w:rsidP="00A13715">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r w:rsidR="000B0C7A" w:rsidRPr="00CF613F">
        <w:rPr>
          <w:rFonts w:ascii="Arial" w:hAnsi="Arial" w:cs="Arial"/>
          <w:sz w:val="20"/>
          <w:szCs w:val="20"/>
        </w:rPr>
        <w:t>Quintana Roo</w:t>
      </w:r>
      <w:r w:rsidRPr="00CF613F">
        <w:rPr>
          <w:rFonts w:ascii="Arial" w:hAnsi="Arial" w:cs="Arial"/>
          <w:sz w:val="20"/>
          <w:szCs w:val="20"/>
        </w:rPr>
        <w:t>.</w:t>
      </w:r>
    </w:p>
    <w:p w:rsidR="008D680A" w:rsidRDefault="008D680A" w:rsidP="00CF613F">
      <w:pPr>
        <w:spacing w:after="0" w:line="360" w:lineRule="auto"/>
        <w:jc w:val="both"/>
        <w:rPr>
          <w:rFonts w:ascii="Arial" w:hAnsi="Arial" w:cs="Arial"/>
          <w:sz w:val="20"/>
          <w:szCs w:val="20"/>
        </w:rPr>
      </w:pPr>
    </w:p>
    <w:p w:rsidR="008378ED" w:rsidRDefault="00654C30"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Para efectos de este impuesto, se entiende por adquisición:</w:t>
      </w:r>
    </w:p>
    <w:p w:rsidR="009230F4" w:rsidRPr="00CF613F" w:rsidRDefault="009230F4" w:rsidP="00654C30">
      <w:pPr>
        <w:spacing w:after="0" w:line="240" w:lineRule="auto"/>
        <w:jc w:val="both"/>
        <w:rPr>
          <w:rFonts w:ascii="Arial" w:hAnsi="Arial" w:cs="Arial"/>
          <w:sz w:val="20"/>
          <w:szCs w:val="20"/>
        </w:rPr>
      </w:pP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Todo acto por el que se adquiera la propiedad, incluyendo la donación, y la aportación a toda clase de personas morales.</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 xml:space="preserve">La compraventa en la que el vendedor se reserve la propiedad del inmueble, </w:t>
      </w:r>
      <w:r w:rsidR="006800C6" w:rsidRPr="00CF613F">
        <w:rPr>
          <w:rFonts w:ascii="Arial" w:hAnsi="Arial" w:cs="Arial"/>
          <w:sz w:val="20"/>
          <w:szCs w:val="20"/>
        </w:rPr>
        <w:t>aun</w:t>
      </w:r>
      <w:r w:rsidRPr="00CF613F">
        <w:rPr>
          <w:rFonts w:ascii="Arial" w:hAnsi="Arial" w:cs="Arial"/>
          <w:sz w:val="20"/>
          <w:szCs w:val="20"/>
        </w:rPr>
        <w:t xml:space="preserve"> cuando la transferencia de este se realice con posterioridad.</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La cesión de derechos del comprador o del futuro comprador, en los casos de las fracciones II y III que anteceden.</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La fusión o escisión de sociedades.</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La dación en pago y la liquidación, reducción de capital, pago en especie de remanentes, utilidades o dividendos de asociaciones o sociedades civiles y mercantiles.</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La constitución de usufructo y la adquisición del derecho de ejercicios del mismo.</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La prescripción positiva.</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La cesión de derechos del heredero o legatario. Se entenderá como cesión de derechos la renuncia de la herencia o del legado, efectuado después del reconocimiento de herederos y legatarios.</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La adquisición que se realice a través de un contrato de fideicomiso, en los supuestos relacionados en el Código Fiscal de la Federación.</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La disolución de la copropiedad y de la sociedad conyugal, por la parte que el copropietario o el cónyuge adquiera en demasía del porcentaje que le corresponde.</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La adquisición de la propiedad de bienes inmuebles, en virtud de remate judicial o administrativo.</w:t>
      </w:r>
    </w:p>
    <w:p w:rsidR="008378ED" w:rsidRPr="00CF613F" w:rsidRDefault="008378ED" w:rsidP="00A13715">
      <w:pPr>
        <w:pStyle w:val="Prrafodelista"/>
        <w:numPr>
          <w:ilvl w:val="0"/>
          <w:numId w:val="16"/>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En los casos de permuta se considerará que se efectúan dos adquisiciones.</w:t>
      </w:r>
    </w:p>
    <w:p w:rsidR="009230F4" w:rsidRDefault="009230F4" w:rsidP="009230F4">
      <w:pPr>
        <w:pStyle w:val="Prrafodelista"/>
        <w:spacing w:after="0" w:line="360" w:lineRule="auto"/>
        <w:ind w:left="0"/>
        <w:contextualSpacing w:val="0"/>
        <w:jc w:val="both"/>
        <w:rPr>
          <w:rFonts w:ascii="Arial" w:hAnsi="Arial" w:cs="Arial"/>
          <w:sz w:val="20"/>
          <w:szCs w:val="20"/>
        </w:rPr>
      </w:pPr>
    </w:p>
    <w:p w:rsidR="008378ED" w:rsidRDefault="008378ED" w:rsidP="004C601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de este impuesto, las personas físicas o morales que adquieran inmuebles, en términos de las disposiciones de esta Sección.</w:t>
      </w:r>
    </w:p>
    <w:p w:rsidR="009230F4" w:rsidRPr="00CF613F" w:rsidRDefault="009230F4" w:rsidP="009230F4">
      <w:pPr>
        <w:pStyle w:val="Prrafodelista"/>
        <w:spacing w:after="0" w:line="360" w:lineRule="auto"/>
        <w:ind w:left="0"/>
        <w:contextualSpacing w:val="0"/>
        <w:jc w:val="both"/>
        <w:rPr>
          <w:rFonts w:ascii="Arial" w:hAnsi="Arial" w:cs="Arial"/>
          <w:sz w:val="20"/>
          <w:szCs w:val="20"/>
        </w:rPr>
      </w:pPr>
    </w:p>
    <w:p w:rsidR="008378ED" w:rsidRDefault="00654C30"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9230F4" w:rsidRPr="00CF613F" w:rsidRDefault="009230F4" w:rsidP="00CF613F">
      <w:pPr>
        <w:spacing w:after="0" w:line="360" w:lineRule="auto"/>
        <w:jc w:val="both"/>
        <w:rPr>
          <w:rFonts w:ascii="Arial" w:hAnsi="Arial" w:cs="Arial"/>
          <w:sz w:val="20"/>
          <w:szCs w:val="20"/>
        </w:rPr>
      </w:pPr>
    </w:p>
    <w:p w:rsidR="008378ED" w:rsidRDefault="008378ED" w:rsidP="004C601F">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solidariamente responsables del pago del Impuesto Sobre Adquisición de Inmuebles:</w:t>
      </w:r>
    </w:p>
    <w:p w:rsidR="009230F4" w:rsidRPr="00CF613F" w:rsidRDefault="009230F4" w:rsidP="009230F4">
      <w:pPr>
        <w:pStyle w:val="Prrafodelista"/>
        <w:spacing w:after="0" w:line="360" w:lineRule="auto"/>
        <w:ind w:left="0"/>
        <w:contextualSpacing w:val="0"/>
        <w:jc w:val="both"/>
        <w:rPr>
          <w:rFonts w:ascii="Arial" w:hAnsi="Arial" w:cs="Arial"/>
          <w:sz w:val="20"/>
          <w:szCs w:val="20"/>
        </w:rPr>
      </w:pPr>
    </w:p>
    <w:p w:rsidR="008378ED" w:rsidRPr="00CF613F" w:rsidRDefault="008378ED" w:rsidP="00A13715">
      <w:pPr>
        <w:pStyle w:val="Prrafodelista"/>
        <w:numPr>
          <w:ilvl w:val="0"/>
          <w:numId w:val="17"/>
        </w:numPr>
        <w:tabs>
          <w:tab w:val="left" w:pos="567"/>
        </w:tabs>
        <w:spacing w:after="0" w:line="360" w:lineRule="auto"/>
        <w:ind w:left="567" w:hanging="218"/>
        <w:contextualSpacing w:val="0"/>
        <w:jc w:val="both"/>
        <w:rPr>
          <w:rFonts w:ascii="Arial" w:hAnsi="Arial" w:cs="Arial"/>
          <w:sz w:val="20"/>
          <w:szCs w:val="20"/>
        </w:rPr>
      </w:pPr>
      <w:r w:rsidRPr="00CF613F">
        <w:rPr>
          <w:rFonts w:ascii="Arial" w:hAnsi="Arial" w:cs="Arial"/>
          <w:sz w:val="20"/>
          <w:szCs w:val="20"/>
        </w:rPr>
        <w:t>Los fedatarios públicos y las personas que por disposición legal tengan funciones notariales, cuando autoricen una escritura que contenga alguno de los supuestos que se relacionan en el Artículo 42 de la presente ley y no hubiesen constatado el pago del impuesto.</w:t>
      </w:r>
    </w:p>
    <w:p w:rsidR="008378ED" w:rsidRDefault="008378ED" w:rsidP="00A13715">
      <w:pPr>
        <w:pStyle w:val="Prrafodelista"/>
        <w:numPr>
          <w:ilvl w:val="0"/>
          <w:numId w:val="17"/>
        </w:numPr>
        <w:tabs>
          <w:tab w:val="left" w:pos="567"/>
        </w:tabs>
        <w:spacing w:after="0" w:line="360" w:lineRule="auto"/>
        <w:ind w:left="567" w:hanging="218"/>
        <w:contextualSpacing w:val="0"/>
        <w:jc w:val="both"/>
        <w:rPr>
          <w:rFonts w:ascii="Arial" w:hAnsi="Arial" w:cs="Arial"/>
          <w:sz w:val="20"/>
          <w:szCs w:val="20"/>
        </w:rPr>
      </w:pPr>
      <w:r w:rsidRPr="00CF613F">
        <w:rPr>
          <w:rFonts w:ascii="Arial" w:hAnsi="Arial" w:cs="Arial"/>
          <w:sz w:val="20"/>
          <w:szCs w:val="20"/>
        </w:rPr>
        <w:t>Los funcionarios o empleados del Registro Público de la Propiedad y del Comercio del Estado de Yucatán, que inscriban cualquier acto, contrato o documento relativo a algunos de los supuestos que se relacionan en el mencionado Artículo 4</w:t>
      </w:r>
      <w:r w:rsidR="00777A64" w:rsidRPr="00CF613F">
        <w:rPr>
          <w:rFonts w:ascii="Arial" w:hAnsi="Arial" w:cs="Arial"/>
          <w:sz w:val="20"/>
          <w:szCs w:val="20"/>
        </w:rPr>
        <w:t>2</w:t>
      </w:r>
      <w:r w:rsidRPr="00CF613F">
        <w:rPr>
          <w:rFonts w:ascii="Arial" w:hAnsi="Arial" w:cs="Arial"/>
          <w:sz w:val="20"/>
          <w:szCs w:val="20"/>
        </w:rPr>
        <w:t xml:space="preserve"> de esta ley, sin que les sea exhibido el recibo correspondiente al pago del impuesto.</w:t>
      </w:r>
    </w:p>
    <w:p w:rsidR="009230F4" w:rsidRPr="00CF613F" w:rsidRDefault="009230F4" w:rsidP="009230F4">
      <w:pPr>
        <w:pStyle w:val="Prrafodelista"/>
        <w:tabs>
          <w:tab w:val="left" w:pos="567"/>
        </w:tabs>
        <w:spacing w:after="0" w:line="360" w:lineRule="auto"/>
        <w:ind w:left="567"/>
        <w:contextualSpacing w:val="0"/>
        <w:jc w:val="both"/>
        <w:rPr>
          <w:rFonts w:ascii="Arial" w:hAnsi="Arial" w:cs="Arial"/>
          <w:sz w:val="20"/>
          <w:szCs w:val="20"/>
        </w:rPr>
      </w:pPr>
    </w:p>
    <w:p w:rsidR="008378ED" w:rsidRDefault="008378ED"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No se causará el Impuesto Sobre Adquisición de Inmuebles en las adquisiciones que realice la Federación, los Estados, el Distrito Federal, el Municipio, las Instituciones de Beneficencia Pública, la Universidad Autónoma de Yucatán y en los casos siguientes:</w:t>
      </w:r>
    </w:p>
    <w:p w:rsidR="009230F4" w:rsidRPr="00CF613F" w:rsidRDefault="009230F4" w:rsidP="009230F4">
      <w:pPr>
        <w:pStyle w:val="Prrafodelista"/>
        <w:tabs>
          <w:tab w:val="left" w:pos="1134"/>
          <w:tab w:val="left" w:pos="1276"/>
        </w:tabs>
        <w:spacing w:after="0" w:line="360" w:lineRule="auto"/>
        <w:ind w:left="0"/>
        <w:contextualSpacing w:val="0"/>
        <w:jc w:val="both"/>
        <w:rPr>
          <w:rFonts w:ascii="Arial" w:hAnsi="Arial" w:cs="Arial"/>
          <w:sz w:val="20"/>
          <w:szCs w:val="20"/>
        </w:rPr>
      </w:pPr>
    </w:p>
    <w:p w:rsidR="008378ED" w:rsidRPr="00CF613F" w:rsidRDefault="008378ED" w:rsidP="00A13715">
      <w:pPr>
        <w:pStyle w:val="Prrafodelista"/>
        <w:numPr>
          <w:ilvl w:val="0"/>
          <w:numId w:val="18"/>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La transformación de sociedades, con excepción de la fusión.</w:t>
      </w:r>
    </w:p>
    <w:p w:rsidR="008378ED" w:rsidRPr="00CF613F" w:rsidRDefault="008378ED" w:rsidP="00A13715">
      <w:pPr>
        <w:pStyle w:val="Prrafodelista"/>
        <w:numPr>
          <w:ilvl w:val="0"/>
          <w:numId w:val="18"/>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En la adquisición que realicen los Estados Extranjeros, en los casos que existiera reciprocidad.</w:t>
      </w:r>
    </w:p>
    <w:p w:rsidR="008378ED" w:rsidRPr="00CF613F" w:rsidRDefault="008378ED" w:rsidP="00A13715">
      <w:pPr>
        <w:pStyle w:val="Prrafodelista"/>
        <w:numPr>
          <w:ilvl w:val="0"/>
          <w:numId w:val="18"/>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Cuando se adquiera la propiedad de Inmuebles, con motivo de la constitución de la sociedad conyugal.</w:t>
      </w:r>
    </w:p>
    <w:p w:rsidR="008378ED" w:rsidRPr="00CF613F" w:rsidRDefault="008378ED" w:rsidP="00A13715">
      <w:pPr>
        <w:pStyle w:val="Prrafodelista"/>
        <w:numPr>
          <w:ilvl w:val="0"/>
          <w:numId w:val="18"/>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La disolución de la copropiedad, siempre que las partes adjudicadas no excedan de las porciones que a cada uno de los copropietarios corresponda. En caso contrario, deberá pagarse el impuesto sobre el exceso o la diferencia.</w:t>
      </w:r>
    </w:p>
    <w:p w:rsidR="008378ED" w:rsidRPr="00CF613F" w:rsidRDefault="008378ED" w:rsidP="00A13715">
      <w:pPr>
        <w:pStyle w:val="Prrafodelista"/>
        <w:numPr>
          <w:ilvl w:val="0"/>
          <w:numId w:val="18"/>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Cuando se adquieran inmuebles por herencia o legado.</w:t>
      </w:r>
    </w:p>
    <w:p w:rsidR="008378ED" w:rsidRPr="00CF613F" w:rsidRDefault="008378ED" w:rsidP="00A13715">
      <w:pPr>
        <w:pStyle w:val="Prrafodelista"/>
        <w:numPr>
          <w:ilvl w:val="0"/>
          <w:numId w:val="18"/>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La donación entre consortes, ascendientes o descendientes en línea directa, previa comprobación del parentesco ante la Tesorería Municipal.</w:t>
      </w:r>
    </w:p>
    <w:p w:rsidR="009230F4" w:rsidRDefault="009230F4" w:rsidP="009230F4">
      <w:pPr>
        <w:pStyle w:val="Prrafodelista"/>
        <w:spacing w:after="0" w:line="360" w:lineRule="auto"/>
        <w:ind w:left="0"/>
        <w:contextualSpacing w:val="0"/>
        <w:jc w:val="both"/>
        <w:rPr>
          <w:rFonts w:ascii="Arial" w:hAnsi="Arial" w:cs="Arial"/>
          <w:sz w:val="20"/>
          <w:szCs w:val="20"/>
        </w:rPr>
      </w:pPr>
    </w:p>
    <w:p w:rsidR="008378ED" w:rsidRPr="00CF613F" w:rsidRDefault="00654C30"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Pr>
          <w:rFonts w:ascii="Arial" w:hAnsi="Arial" w:cs="Arial"/>
          <w:sz w:val="20"/>
          <w:szCs w:val="20"/>
        </w:rPr>
        <w:t>La base del I</w:t>
      </w:r>
      <w:r w:rsidR="008378ED" w:rsidRPr="00CF613F">
        <w:rPr>
          <w:rFonts w:ascii="Arial" w:hAnsi="Arial" w:cs="Arial"/>
          <w:sz w:val="20"/>
          <w:szCs w:val="20"/>
        </w:rPr>
        <w:t>mpuesto Sobre Adquisición de Inmuebles, será el valor que resulte mayor entre el precio de adquisición, el valor contenido en la cédula catastral vigente, el valor contenido en el avalúo pericial tratándose de las operaciones consignadas en las fraccio</w:t>
      </w:r>
      <w:r w:rsidR="00C31485">
        <w:rPr>
          <w:rFonts w:ascii="Arial" w:hAnsi="Arial" w:cs="Arial"/>
          <w:sz w:val="20"/>
          <w:szCs w:val="20"/>
        </w:rPr>
        <w:t>nes IX, XI y XII del Artículo 43</w:t>
      </w:r>
      <w:r w:rsidR="008378ED" w:rsidRPr="00CF613F">
        <w:rPr>
          <w:rFonts w:ascii="Arial" w:hAnsi="Arial" w:cs="Arial"/>
          <w:sz w:val="20"/>
          <w:szCs w:val="20"/>
        </w:rPr>
        <w:t xml:space="preserve"> de esta ley, el avalúo expedido por las autoridades fiscales, las Instituciones de Crédito, la Comisión de Avalúos de Bienes Nacionales o por corredor público.</w:t>
      </w:r>
    </w:p>
    <w:p w:rsidR="009230F4" w:rsidRDefault="009230F4" w:rsidP="00CF613F">
      <w:pPr>
        <w:spacing w:after="0" w:line="360" w:lineRule="auto"/>
        <w:jc w:val="both"/>
        <w:rPr>
          <w:rFonts w:ascii="Arial" w:hAnsi="Arial" w:cs="Arial"/>
          <w:sz w:val="20"/>
          <w:szCs w:val="20"/>
        </w:rPr>
      </w:pPr>
    </w:p>
    <w:p w:rsidR="008378ED" w:rsidRPr="00CF613F" w:rsidRDefault="00572598"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Cuando el adquiriente asuma la obligación de pagar alguna deuda del enajenante o de perdonarla, el importe de dicha deuda, se considerará parte del precio pactado.</w:t>
      </w:r>
    </w:p>
    <w:p w:rsidR="009230F4" w:rsidRDefault="009230F4" w:rsidP="00CF613F">
      <w:pPr>
        <w:spacing w:after="0" w:line="360" w:lineRule="auto"/>
        <w:jc w:val="both"/>
        <w:rPr>
          <w:rFonts w:ascii="Arial" w:hAnsi="Arial" w:cs="Arial"/>
          <w:sz w:val="20"/>
          <w:szCs w:val="20"/>
        </w:rPr>
      </w:pPr>
    </w:p>
    <w:p w:rsidR="008378ED" w:rsidRPr="00CF613F" w:rsidRDefault="00572598"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rsidR="009230F4" w:rsidRDefault="009230F4" w:rsidP="00CF613F">
      <w:pPr>
        <w:spacing w:after="0" w:line="360" w:lineRule="auto"/>
        <w:jc w:val="both"/>
        <w:rPr>
          <w:rFonts w:ascii="Arial" w:hAnsi="Arial" w:cs="Arial"/>
          <w:sz w:val="20"/>
          <w:szCs w:val="20"/>
        </w:rPr>
      </w:pPr>
    </w:p>
    <w:p w:rsidR="008378ED" w:rsidRPr="00CF613F" w:rsidRDefault="00572598"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Para los efectos del presente Artículo, el usufructo y la nuda propiedad tienen cada uno el valor equivalente al 0.5 del valor de la propiedad.</w:t>
      </w:r>
    </w:p>
    <w:p w:rsidR="009230F4" w:rsidRDefault="009230F4" w:rsidP="00CF613F">
      <w:pPr>
        <w:spacing w:after="0" w:line="360" w:lineRule="auto"/>
        <w:jc w:val="both"/>
        <w:rPr>
          <w:rFonts w:ascii="Arial" w:hAnsi="Arial" w:cs="Arial"/>
          <w:sz w:val="20"/>
          <w:szCs w:val="20"/>
        </w:rPr>
      </w:pPr>
    </w:p>
    <w:p w:rsidR="008378ED" w:rsidRDefault="00572598"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9230F4" w:rsidRPr="00CF613F" w:rsidRDefault="009230F4" w:rsidP="00CF613F">
      <w:pPr>
        <w:spacing w:after="0" w:line="360" w:lineRule="auto"/>
        <w:jc w:val="both"/>
        <w:rPr>
          <w:rFonts w:ascii="Arial" w:hAnsi="Arial" w:cs="Arial"/>
          <w:sz w:val="20"/>
          <w:szCs w:val="20"/>
        </w:rPr>
      </w:pPr>
    </w:p>
    <w:p w:rsidR="008378ED" w:rsidRDefault="008378ED"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avalúos que se practiquen para el efecto del pago del Impuesto Sobre Adquisición de Bienes Inmuebles, tendrán una vigencia de seis meses a partir de la fecha de su expedición.</w:t>
      </w:r>
    </w:p>
    <w:p w:rsidR="009230F4" w:rsidRPr="00CF613F" w:rsidRDefault="009230F4" w:rsidP="009230F4">
      <w:pPr>
        <w:pStyle w:val="Prrafodelista"/>
        <w:tabs>
          <w:tab w:val="left" w:pos="1276"/>
        </w:tabs>
        <w:spacing w:after="0" w:line="360" w:lineRule="auto"/>
        <w:ind w:left="0"/>
        <w:contextualSpacing w:val="0"/>
        <w:jc w:val="both"/>
        <w:rPr>
          <w:rFonts w:ascii="Arial" w:hAnsi="Arial" w:cs="Arial"/>
          <w:sz w:val="20"/>
          <w:szCs w:val="20"/>
        </w:rPr>
      </w:pPr>
    </w:p>
    <w:p w:rsidR="009230F4" w:rsidRDefault="008378ED"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El impuesto a que se refiere esta Sección, se calculará aplicando la tasa establecida en la Ley de Ingresos del Municipio de </w:t>
      </w:r>
      <w:r w:rsidR="000B0C7A" w:rsidRPr="00CF613F">
        <w:rPr>
          <w:rFonts w:ascii="Arial" w:hAnsi="Arial" w:cs="Arial"/>
          <w:sz w:val="20"/>
          <w:szCs w:val="20"/>
        </w:rPr>
        <w:t>Quintana Roo</w:t>
      </w:r>
      <w:r w:rsidRPr="00CF613F">
        <w:rPr>
          <w:rFonts w:ascii="Arial" w:hAnsi="Arial" w:cs="Arial"/>
          <w:sz w:val="20"/>
          <w:szCs w:val="20"/>
        </w:rPr>
        <w:t>.</w:t>
      </w:r>
    </w:p>
    <w:p w:rsidR="009230F4" w:rsidRPr="009230F4" w:rsidRDefault="009230F4" w:rsidP="009230F4">
      <w:pPr>
        <w:pStyle w:val="Prrafodelista"/>
        <w:tabs>
          <w:tab w:val="left" w:pos="1276"/>
        </w:tabs>
        <w:spacing w:after="0" w:line="360" w:lineRule="auto"/>
        <w:ind w:left="0"/>
        <w:contextualSpacing w:val="0"/>
        <w:jc w:val="both"/>
        <w:rPr>
          <w:rFonts w:ascii="Arial" w:hAnsi="Arial" w:cs="Arial"/>
          <w:sz w:val="20"/>
          <w:szCs w:val="20"/>
        </w:rPr>
      </w:pPr>
    </w:p>
    <w:p w:rsidR="008378ED" w:rsidRDefault="008378ED"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9230F4" w:rsidRPr="00CF613F" w:rsidRDefault="009230F4" w:rsidP="009230F4">
      <w:pPr>
        <w:pStyle w:val="Prrafodelista"/>
        <w:tabs>
          <w:tab w:val="left" w:pos="1276"/>
        </w:tabs>
        <w:spacing w:after="0" w:line="360" w:lineRule="auto"/>
        <w:ind w:left="0"/>
        <w:contextualSpacing w:val="0"/>
        <w:jc w:val="both"/>
        <w:rPr>
          <w:rFonts w:ascii="Arial" w:hAnsi="Arial" w:cs="Arial"/>
          <w:sz w:val="20"/>
          <w:szCs w:val="20"/>
        </w:rPr>
      </w:pPr>
    </w:p>
    <w:p w:rsidR="008378ED" w:rsidRPr="00CF613F" w:rsidRDefault="008378ED" w:rsidP="004C601F">
      <w:pPr>
        <w:pStyle w:val="Prrafodelista"/>
        <w:numPr>
          <w:ilvl w:val="0"/>
          <w:numId w:val="19"/>
        </w:numPr>
        <w:spacing w:after="0" w:line="360" w:lineRule="auto"/>
        <w:ind w:left="567" w:hanging="152"/>
        <w:contextualSpacing w:val="0"/>
        <w:jc w:val="both"/>
        <w:rPr>
          <w:rFonts w:ascii="Arial" w:hAnsi="Arial" w:cs="Arial"/>
          <w:sz w:val="20"/>
          <w:szCs w:val="20"/>
        </w:rPr>
      </w:pPr>
      <w:r w:rsidRPr="00CF613F">
        <w:rPr>
          <w:rFonts w:ascii="Arial" w:hAnsi="Arial" w:cs="Arial"/>
          <w:sz w:val="20"/>
          <w:szCs w:val="20"/>
        </w:rPr>
        <w:t>Nombre y domicilio de los contratantes.</w:t>
      </w:r>
    </w:p>
    <w:p w:rsidR="008378ED" w:rsidRPr="00CF613F" w:rsidRDefault="008378ED" w:rsidP="004C601F">
      <w:pPr>
        <w:pStyle w:val="Prrafodelista"/>
        <w:numPr>
          <w:ilvl w:val="0"/>
          <w:numId w:val="19"/>
        </w:numPr>
        <w:spacing w:after="0" w:line="360" w:lineRule="auto"/>
        <w:ind w:left="567" w:hanging="152"/>
        <w:contextualSpacing w:val="0"/>
        <w:jc w:val="both"/>
        <w:rPr>
          <w:rFonts w:ascii="Arial" w:hAnsi="Arial" w:cs="Arial"/>
          <w:sz w:val="20"/>
          <w:szCs w:val="20"/>
        </w:rPr>
      </w:pPr>
      <w:r w:rsidRPr="00CF613F">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rsidR="008378ED" w:rsidRPr="00CF613F" w:rsidRDefault="008378ED" w:rsidP="004C601F">
      <w:pPr>
        <w:pStyle w:val="Prrafodelista"/>
        <w:numPr>
          <w:ilvl w:val="0"/>
          <w:numId w:val="19"/>
        </w:numPr>
        <w:spacing w:after="0" w:line="360" w:lineRule="auto"/>
        <w:ind w:left="567" w:hanging="152"/>
        <w:contextualSpacing w:val="0"/>
        <w:jc w:val="both"/>
        <w:rPr>
          <w:rFonts w:ascii="Arial" w:hAnsi="Arial" w:cs="Arial"/>
          <w:sz w:val="20"/>
          <w:szCs w:val="20"/>
        </w:rPr>
      </w:pPr>
      <w:r w:rsidRPr="00CF613F">
        <w:rPr>
          <w:rFonts w:ascii="Arial" w:hAnsi="Arial" w:cs="Arial"/>
          <w:sz w:val="20"/>
          <w:szCs w:val="20"/>
        </w:rPr>
        <w:t>Firma y sello, en su caso, del autorizante.</w:t>
      </w:r>
    </w:p>
    <w:p w:rsidR="008378ED" w:rsidRPr="00CF613F" w:rsidRDefault="008378ED" w:rsidP="004C601F">
      <w:pPr>
        <w:pStyle w:val="Prrafodelista"/>
        <w:numPr>
          <w:ilvl w:val="0"/>
          <w:numId w:val="19"/>
        </w:numPr>
        <w:spacing w:after="0" w:line="360" w:lineRule="auto"/>
        <w:ind w:left="567" w:hanging="152"/>
        <w:contextualSpacing w:val="0"/>
        <w:jc w:val="both"/>
        <w:rPr>
          <w:rFonts w:ascii="Arial" w:hAnsi="Arial" w:cs="Arial"/>
          <w:sz w:val="20"/>
          <w:szCs w:val="20"/>
        </w:rPr>
      </w:pPr>
      <w:r w:rsidRPr="00CF613F">
        <w:rPr>
          <w:rFonts w:ascii="Arial" w:hAnsi="Arial" w:cs="Arial"/>
          <w:sz w:val="20"/>
          <w:szCs w:val="20"/>
        </w:rPr>
        <w:t>Fecha en que se firmó la escritura de adquisición del inmueble o de los derechos sobre el mismo.</w:t>
      </w:r>
    </w:p>
    <w:p w:rsidR="008378ED" w:rsidRPr="00CF613F" w:rsidRDefault="008378ED" w:rsidP="004C601F">
      <w:pPr>
        <w:pStyle w:val="Prrafodelista"/>
        <w:numPr>
          <w:ilvl w:val="0"/>
          <w:numId w:val="19"/>
        </w:numPr>
        <w:spacing w:after="0" w:line="360" w:lineRule="auto"/>
        <w:ind w:left="567" w:hanging="152"/>
        <w:contextualSpacing w:val="0"/>
        <w:jc w:val="both"/>
        <w:rPr>
          <w:rFonts w:ascii="Arial" w:hAnsi="Arial" w:cs="Arial"/>
          <w:sz w:val="20"/>
          <w:szCs w:val="20"/>
        </w:rPr>
      </w:pPr>
      <w:r w:rsidRPr="00CF613F">
        <w:rPr>
          <w:rFonts w:ascii="Arial" w:hAnsi="Arial" w:cs="Arial"/>
          <w:sz w:val="20"/>
          <w:szCs w:val="20"/>
        </w:rPr>
        <w:t>Naturaleza del acto, contrato o concepto de adquisición.</w:t>
      </w:r>
    </w:p>
    <w:p w:rsidR="008378ED" w:rsidRPr="00CF613F" w:rsidRDefault="008378ED" w:rsidP="004C601F">
      <w:pPr>
        <w:pStyle w:val="Prrafodelista"/>
        <w:numPr>
          <w:ilvl w:val="0"/>
          <w:numId w:val="19"/>
        </w:numPr>
        <w:spacing w:after="0" w:line="360" w:lineRule="auto"/>
        <w:ind w:left="567" w:hanging="152"/>
        <w:contextualSpacing w:val="0"/>
        <w:jc w:val="both"/>
        <w:rPr>
          <w:rFonts w:ascii="Arial" w:hAnsi="Arial" w:cs="Arial"/>
          <w:sz w:val="20"/>
          <w:szCs w:val="20"/>
        </w:rPr>
      </w:pPr>
      <w:r w:rsidRPr="00CF613F">
        <w:rPr>
          <w:rFonts w:ascii="Arial" w:hAnsi="Arial" w:cs="Arial"/>
          <w:sz w:val="20"/>
          <w:szCs w:val="20"/>
        </w:rPr>
        <w:t>Identificación del inmueble.</w:t>
      </w:r>
    </w:p>
    <w:p w:rsidR="008378ED" w:rsidRPr="00CF613F" w:rsidRDefault="008378ED" w:rsidP="004C601F">
      <w:pPr>
        <w:pStyle w:val="Prrafodelista"/>
        <w:numPr>
          <w:ilvl w:val="0"/>
          <w:numId w:val="19"/>
        </w:numPr>
        <w:spacing w:after="0" w:line="360" w:lineRule="auto"/>
        <w:ind w:left="567" w:hanging="152"/>
        <w:contextualSpacing w:val="0"/>
        <w:jc w:val="both"/>
        <w:rPr>
          <w:rFonts w:ascii="Arial" w:hAnsi="Arial" w:cs="Arial"/>
          <w:sz w:val="20"/>
          <w:szCs w:val="20"/>
        </w:rPr>
      </w:pPr>
      <w:r w:rsidRPr="00CF613F">
        <w:rPr>
          <w:rFonts w:ascii="Arial" w:hAnsi="Arial" w:cs="Arial"/>
          <w:sz w:val="20"/>
          <w:szCs w:val="20"/>
        </w:rPr>
        <w:t>Valor de la operación, y</w:t>
      </w:r>
    </w:p>
    <w:p w:rsidR="008378ED" w:rsidRPr="00CF613F" w:rsidRDefault="008378ED" w:rsidP="004C601F">
      <w:pPr>
        <w:pStyle w:val="Prrafodelista"/>
        <w:numPr>
          <w:ilvl w:val="0"/>
          <w:numId w:val="19"/>
        </w:numPr>
        <w:spacing w:after="0" w:line="360" w:lineRule="auto"/>
        <w:ind w:left="567" w:hanging="152"/>
        <w:contextualSpacing w:val="0"/>
        <w:jc w:val="both"/>
        <w:rPr>
          <w:rFonts w:ascii="Arial" w:hAnsi="Arial" w:cs="Arial"/>
          <w:sz w:val="20"/>
          <w:szCs w:val="20"/>
        </w:rPr>
      </w:pPr>
      <w:r w:rsidRPr="00CF613F">
        <w:rPr>
          <w:rFonts w:ascii="Arial" w:hAnsi="Arial" w:cs="Arial"/>
          <w:sz w:val="20"/>
          <w:szCs w:val="20"/>
        </w:rPr>
        <w:t>Liquidación del impuesto.</w:t>
      </w:r>
    </w:p>
    <w:p w:rsidR="009230F4" w:rsidRDefault="009230F4" w:rsidP="00CF613F">
      <w:pPr>
        <w:spacing w:after="0" w:line="360" w:lineRule="auto"/>
        <w:jc w:val="both"/>
        <w:rPr>
          <w:rFonts w:ascii="Arial" w:hAnsi="Arial" w:cs="Arial"/>
          <w:sz w:val="20"/>
          <w:szCs w:val="20"/>
        </w:rPr>
      </w:pPr>
    </w:p>
    <w:p w:rsidR="008378ED" w:rsidRDefault="00572598"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 xml:space="preserve">A la manifestación señalada en este Artículo, se acumulará copia del avalúo practicado al efecto. Cuando los fedatarios públicos y quienes realizan funciones notariales no cumplan con la obligación a que se refiere este artículo, serán sancionados con una multa de diez </w:t>
      </w:r>
      <w:r w:rsidR="008241D7">
        <w:rPr>
          <w:rFonts w:ascii="Arial" w:hAnsi="Arial" w:cs="Arial"/>
          <w:sz w:val="20"/>
          <w:szCs w:val="20"/>
        </w:rPr>
        <w:t>unidades de medida y actualización</w:t>
      </w:r>
      <w:r w:rsidR="008378ED" w:rsidRPr="00CF613F">
        <w:rPr>
          <w:rFonts w:ascii="Arial" w:hAnsi="Arial" w:cs="Arial"/>
          <w:sz w:val="20"/>
          <w:szCs w:val="20"/>
        </w:rPr>
        <w:t>.</w:t>
      </w:r>
    </w:p>
    <w:p w:rsidR="009230F4" w:rsidRPr="00CF613F" w:rsidRDefault="009230F4" w:rsidP="00CF613F">
      <w:pPr>
        <w:spacing w:after="0" w:line="360" w:lineRule="auto"/>
        <w:jc w:val="both"/>
        <w:rPr>
          <w:rFonts w:ascii="Arial" w:hAnsi="Arial" w:cs="Arial"/>
          <w:sz w:val="20"/>
          <w:szCs w:val="20"/>
        </w:rPr>
      </w:pPr>
    </w:p>
    <w:p w:rsidR="008378ED" w:rsidRDefault="00572598"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9230F4" w:rsidRPr="00CF613F" w:rsidRDefault="009230F4" w:rsidP="00CF613F">
      <w:pPr>
        <w:spacing w:after="0" w:line="360" w:lineRule="auto"/>
        <w:jc w:val="both"/>
        <w:rPr>
          <w:rFonts w:ascii="Arial" w:hAnsi="Arial" w:cs="Arial"/>
          <w:sz w:val="20"/>
          <w:szCs w:val="20"/>
        </w:rPr>
      </w:pPr>
    </w:p>
    <w:p w:rsidR="008378ED" w:rsidRDefault="008378ED"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42 de esta ley. Para el caso de que las personas obligadas a pagar este impuesto, no lo hicieren, los fedatarios y las personas que por disposición legal tengan funciones notariales, se abstendrán de autorizar el contrato o escritura correspondiente.</w:t>
      </w:r>
    </w:p>
    <w:p w:rsidR="004C601F" w:rsidRPr="00CF613F" w:rsidRDefault="004C601F" w:rsidP="004C601F">
      <w:pPr>
        <w:pStyle w:val="Prrafodelista"/>
        <w:tabs>
          <w:tab w:val="left" w:pos="1276"/>
        </w:tabs>
        <w:spacing w:after="0" w:line="360" w:lineRule="auto"/>
        <w:ind w:left="0"/>
        <w:contextualSpacing w:val="0"/>
        <w:jc w:val="both"/>
        <w:rPr>
          <w:rFonts w:ascii="Arial" w:hAnsi="Arial" w:cs="Arial"/>
          <w:sz w:val="20"/>
          <w:szCs w:val="20"/>
        </w:rPr>
      </w:pPr>
    </w:p>
    <w:p w:rsidR="008378ED" w:rsidRDefault="00572598"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rsidR="009230F4" w:rsidRPr="00CF613F" w:rsidRDefault="009230F4" w:rsidP="00CF613F">
      <w:pPr>
        <w:spacing w:after="0" w:line="360" w:lineRule="auto"/>
        <w:jc w:val="both"/>
        <w:rPr>
          <w:rFonts w:ascii="Arial" w:hAnsi="Arial" w:cs="Arial"/>
          <w:sz w:val="20"/>
          <w:szCs w:val="20"/>
        </w:rPr>
      </w:pPr>
    </w:p>
    <w:p w:rsidR="008378ED" w:rsidRDefault="00572598"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En caso contrario, los Fedatarios Públicos, las personas que tengan funciones notariales y los registradores, serán solidariamente responsables de pagar el impuesto y sus accesorios legales, sin perjuicio de la responsabilidad administrativa o penal en que incurran con ese motivo.</w:t>
      </w:r>
    </w:p>
    <w:p w:rsidR="009230F4" w:rsidRPr="00CF613F" w:rsidRDefault="009230F4" w:rsidP="00CF613F">
      <w:pPr>
        <w:spacing w:after="0" w:line="360" w:lineRule="auto"/>
        <w:jc w:val="both"/>
        <w:rPr>
          <w:rFonts w:ascii="Arial" w:hAnsi="Arial" w:cs="Arial"/>
          <w:sz w:val="20"/>
          <w:szCs w:val="20"/>
        </w:rPr>
      </w:pPr>
    </w:p>
    <w:p w:rsidR="008378ED" w:rsidRDefault="00572598"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9230F4" w:rsidRPr="00CF613F" w:rsidRDefault="009230F4" w:rsidP="00CF613F">
      <w:pPr>
        <w:spacing w:after="0" w:line="360" w:lineRule="auto"/>
        <w:jc w:val="both"/>
        <w:rPr>
          <w:rFonts w:ascii="Arial" w:hAnsi="Arial" w:cs="Arial"/>
          <w:sz w:val="20"/>
          <w:szCs w:val="20"/>
        </w:rPr>
      </w:pPr>
    </w:p>
    <w:p w:rsidR="008378ED" w:rsidRDefault="008378ED" w:rsidP="00A13715">
      <w:pPr>
        <w:pStyle w:val="Prrafodelista"/>
        <w:numPr>
          <w:ilvl w:val="0"/>
          <w:numId w:val="2"/>
        </w:numPr>
        <w:spacing w:after="0" w:line="360" w:lineRule="auto"/>
        <w:contextualSpacing w:val="0"/>
        <w:jc w:val="both"/>
        <w:rPr>
          <w:rFonts w:ascii="Arial" w:hAnsi="Arial" w:cs="Arial"/>
          <w:sz w:val="20"/>
          <w:szCs w:val="20"/>
        </w:rPr>
      </w:pPr>
      <w:r w:rsidRPr="00CF613F">
        <w:rPr>
          <w:rFonts w:ascii="Arial" w:hAnsi="Arial" w:cs="Arial"/>
          <w:sz w:val="20"/>
          <w:szCs w:val="20"/>
        </w:rPr>
        <w:t>El pago del Impuesto Sobre Adquisición de Inmuebles, deberá hacerse, dentro de los treinta días hábiles siguientes a la fecha en que, según el caso, ocurra primero alguno de los siguientes supuestos:</w:t>
      </w:r>
    </w:p>
    <w:p w:rsidR="009230F4" w:rsidRPr="00CF613F" w:rsidRDefault="009230F4" w:rsidP="009230F4">
      <w:pPr>
        <w:pStyle w:val="Prrafodelista"/>
        <w:spacing w:after="0" w:line="360" w:lineRule="auto"/>
        <w:ind w:left="0"/>
        <w:contextualSpacing w:val="0"/>
        <w:jc w:val="both"/>
        <w:rPr>
          <w:rFonts w:ascii="Arial" w:hAnsi="Arial" w:cs="Arial"/>
          <w:sz w:val="20"/>
          <w:szCs w:val="20"/>
        </w:rPr>
      </w:pPr>
    </w:p>
    <w:p w:rsidR="008378ED" w:rsidRPr="00CF613F" w:rsidRDefault="008378ED" w:rsidP="00A13715">
      <w:pPr>
        <w:pStyle w:val="Prrafodelista"/>
        <w:numPr>
          <w:ilvl w:val="0"/>
          <w:numId w:val="20"/>
        </w:numPr>
        <w:spacing w:after="0" w:line="360" w:lineRule="auto"/>
        <w:ind w:left="426" w:hanging="77"/>
        <w:contextualSpacing w:val="0"/>
        <w:jc w:val="both"/>
        <w:rPr>
          <w:rFonts w:ascii="Arial" w:hAnsi="Arial" w:cs="Arial"/>
          <w:sz w:val="20"/>
          <w:szCs w:val="20"/>
        </w:rPr>
      </w:pPr>
      <w:r w:rsidRPr="00CF613F">
        <w:rPr>
          <w:rFonts w:ascii="Arial" w:hAnsi="Arial" w:cs="Arial"/>
          <w:sz w:val="20"/>
          <w:szCs w:val="20"/>
        </w:rPr>
        <w:t>Se celebre el acto contrato;</w:t>
      </w:r>
    </w:p>
    <w:p w:rsidR="008378ED" w:rsidRPr="00CF613F" w:rsidRDefault="008378ED" w:rsidP="00A13715">
      <w:pPr>
        <w:pStyle w:val="Prrafodelista"/>
        <w:numPr>
          <w:ilvl w:val="0"/>
          <w:numId w:val="20"/>
        </w:numPr>
        <w:spacing w:after="0" w:line="360" w:lineRule="auto"/>
        <w:ind w:left="426" w:hanging="77"/>
        <w:contextualSpacing w:val="0"/>
        <w:jc w:val="both"/>
        <w:rPr>
          <w:rFonts w:ascii="Arial" w:hAnsi="Arial" w:cs="Arial"/>
          <w:sz w:val="20"/>
          <w:szCs w:val="20"/>
        </w:rPr>
      </w:pPr>
      <w:r w:rsidRPr="00CF613F">
        <w:rPr>
          <w:rFonts w:ascii="Arial" w:hAnsi="Arial" w:cs="Arial"/>
          <w:sz w:val="20"/>
          <w:szCs w:val="20"/>
        </w:rPr>
        <w:t>Se eleve a escritura pública, y</w:t>
      </w:r>
    </w:p>
    <w:p w:rsidR="008378ED" w:rsidRPr="00CF613F" w:rsidRDefault="008378ED" w:rsidP="00A13715">
      <w:pPr>
        <w:pStyle w:val="Prrafodelista"/>
        <w:numPr>
          <w:ilvl w:val="0"/>
          <w:numId w:val="20"/>
        </w:numPr>
        <w:spacing w:after="0" w:line="360" w:lineRule="auto"/>
        <w:ind w:left="426" w:hanging="77"/>
        <w:contextualSpacing w:val="0"/>
        <w:jc w:val="both"/>
        <w:rPr>
          <w:rFonts w:ascii="Arial" w:hAnsi="Arial" w:cs="Arial"/>
          <w:sz w:val="20"/>
          <w:szCs w:val="20"/>
        </w:rPr>
      </w:pPr>
      <w:r w:rsidRPr="00CF613F">
        <w:rPr>
          <w:rFonts w:ascii="Arial" w:hAnsi="Arial" w:cs="Arial"/>
          <w:sz w:val="20"/>
          <w:szCs w:val="20"/>
        </w:rPr>
        <w:t>Se inscriba en el Registro Público de la Propiedad y de Comercio del Estado de Yucatán.</w:t>
      </w:r>
    </w:p>
    <w:p w:rsidR="009230F4" w:rsidRDefault="009230F4" w:rsidP="009230F4">
      <w:pPr>
        <w:pStyle w:val="Prrafodelista"/>
        <w:spacing w:after="0" w:line="360" w:lineRule="auto"/>
        <w:ind w:left="0"/>
        <w:contextualSpacing w:val="0"/>
        <w:jc w:val="both"/>
        <w:rPr>
          <w:rFonts w:ascii="Arial" w:hAnsi="Arial" w:cs="Arial"/>
          <w:sz w:val="20"/>
          <w:szCs w:val="20"/>
        </w:rPr>
      </w:pPr>
    </w:p>
    <w:p w:rsidR="008378ED" w:rsidRPr="00CF613F" w:rsidRDefault="008378ED"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Artículo 20 de esta ley. Lo anterior, sin perjuicio de la aplicación del recargo establecido para las contribuciones fiscales pagadas en forma extemporánea.</w:t>
      </w:r>
    </w:p>
    <w:p w:rsidR="009230F4" w:rsidRDefault="009230F4" w:rsidP="00CF613F">
      <w:pPr>
        <w:spacing w:after="0" w:line="360" w:lineRule="auto"/>
        <w:jc w:val="center"/>
        <w:rPr>
          <w:rFonts w:ascii="Arial" w:hAnsi="Arial" w:cs="Arial"/>
          <w:b/>
          <w:bCs/>
          <w:sz w:val="20"/>
          <w:szCs w:val="20"/>
        </w:rPr>
      </w:pPr>
    </w:p>
    <w:p w:rsidR="008378ED" w:rsidRPr="00CF613F" w:rsidRDefault="008378ED" w:rsidP="00CF613F">
      <w:pPr>
        <w:spacing w:after="0" w:line="360" w:lineRule="auto"/>
        <w:jc w:val="center"/>
        <w:rPr>
          <w:rFonts w:ascii="Arial" w:hAnsi="Arial" w:cs="Arial"/>
          <w:b/>
          <w:bCs/>
          <w:sz w:val="20"/>
          <w:szCs w:val="20"/>
        </w:rPr>
      </w:pPr>
      <w:r w:rsidRPr="00CF613F">
        <w:rPr>
          <w:rFonts w:ascii="Arial" w:hAnsi="Arial" w:cs="Arial"/>
          <w:b/>
          <w:bCs/>
          <w:sz w:val="20"/>
          <w:szCs w:val="20"/>
        </w:rPr>
        <w:t>Sección Tercera</w:t>
      </w:r>
    </w:p>
    <w:p w:rsidR="008378ED" w:rsidRDefault="008378ED" w:rsidP="00CF613F">
      <w:pPr>
        <w:spacing w:after="0" w:line="360" w:lineRule="auto"/>
        <w:jc w:val="center"/>
        <w:rPr>
          <w:rFonts w:ascii="Arial" w:hAnsi="Arial" w:cs="Arial"/>
          <w:b/>
          <w:bCs/>
          <w:sz w:val="20"/>
          <w:szCs w:val="20"/>
        </w:rPr>
      </w:pPr>
      <w:r w:rsidRPr="00CF613F">
        <w:rPr>
          <w:rFonts w:ascii="Arial" w:hAnsi="Arial" w:cs="Arial"/>
          <w:b/>
          <w:bCs/>
          <w:sz w:val="20"/>
          <w:szCs w:val="20"/>
        </w:rPr>
        <w:t>Impuesto Sobre Diversiones y Espectáculos Públicos</w:t>
      </w:r>
    </w:p>
    <w:p w:rsidR="009230F4" w:rsidRPr="00CF613F" w:rsidRDefault="009230F4" w:rsidP="00CF613F">
      <w:pPr>
        <w:spacing w:after="0" w:line="360" w:lineRule="auto"/>
        <w:jc w:val="center"/>
        <w:rPr>
          <w:rFonts w:ascii="Arial" w:hAnsi="Arial" w:cs="Arial"/>
          <w:b/>
          <w:bCs/>
          <w:sz w:val="20"/>
          <w:szCs w:val="20"/>
        </w:rPr>
      </w:pPr>
    </w:p>
    <w:p w:rsidR="008378ED" w:rsidRPr="00CF613F" w:rsidRDefault="008378ED"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Es objeto del Impuesto Sobre Diversiones y Espectáculos Públicos, el ingreso derivado de la comercialización de actos, diversiones y espectáculos públicos, siempre y cuando dichas actividades sean consideradas exentas de pago de Impuesto al Valor Agregado.</w:t>
      </w:r>
    </w:p>
    <w:p w:rsidR="008378ED" w:rsidRDefault="008378ED" w:rsidP="00CF613F">
      <w:pPr>
        <w:spacing w:after="0" w:line="360" w:lineRule="auto"/>
        <w:jc w:val="both"/>
        <w:rPr>
          <w:rFonts w:ascii="Arial" w:hAnsi="Arial" w:cs="Arial"/>
          <w:sz w:val="20"/>
          <w:szCs w:val="20"/>
        </w:rPr>
      </w:pPr>
      <w:r w:rsidRPr="00CF613F">
        <w:rPr>
          <w:rFonts w:ascii="Arial" w:hAnsi="Arial" w:cs="Arial"/>
          <w:sz w:val="20"/>
          <w:szCs w:val="20"/>
        </w:rPr>
        <w:t>Para los efectos de esta Sección se consideran:</w:t>
      </w:r>
    </w:p>
    <w:p w:rsidR="009230F4" w:rsidRPr="00CF613F" w:rsidRDefault="009230F4" w:rsidP="00CF613F">
      <w:pPr>
        <w:spacing w:after="0" w:line="360" w:lineRule="auto"/>
        <w:jc w:val="both"/>
        <w:rPr>
          <w:rFonts w:ascii="Arial" w:hAnsi="Arial" w:cs="Arial"/>
          <w:sz w:val="20"/>
          <w:szCs w:val="20"/>
        </w:rPr>
      </w:pPr>
    </w:p>
    <w:p w:rsidR="008378ED" w:rsidRPr="00CF613F" w:rsidRDefault="008378ED" w:rsidP="00A13715">
      <w:pPr>
        <w:pStyle w:val="Prrafodelista"/>
        <w:numPr>
          <w:ilvl w:val="0"/>
          <w:numId w:val="2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Diversiones Públicas: Son aquellos eventos a los cuales el público asiste mediante el pago de una cuota de admisión, con la finalidad de participar o tener la oportunidad de participar activamente en los mismos.</w:t>
      </w:r>
    </w:p>
    <w:p w:rsidR="008378ED" w:rsidRPr="00CF613F" w:rsidRDefault="008378ED" w:rsidP="00A13715">
      <w:pPr>
        <w:pStyle w:val="Prrafodelista"/>
        <w:numPr>
          <w:ilvl w:val="0"/>
          <w:numId w:val="2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Espectáculos Públicos: Son aquellos eventos a los que el público asiste, mediante el pago de una cuota de admisión, con la finalidad de recrearse y disfrutar con la presentación del mismo, pero sin participar en forma activa.</w:t>
      </w:r>
    </w:p>
    <w:p w:rsidR="008378ED" w:rsidRDefault="008378ED" w:rsidP="00A13715">
      <w:pPr>
        <w:pStyle w:val="Prrafodelista"/>
        <w:numPr>
          <w:ilvl w:val="0"/>
          <w:numId w:val="2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Cuota de Admisión: Es el importe o boleto de entrada, donativo, cooperación o cualquier otra denominación que se le dé a la cantidad de dinero por la que se permita el acceso a las diversiones y espectáculos públicos.</w:t>
      </w:r>
    </w:p>
    <w:p w:rsidR="009230F4" w:rsidRPr="00CF613F" w:rsidRDefault="009230F4" w:rsidP="009230F4">
      <w:pPr>
        <w:pStyle w:val="Prrafodelista"/>
        <w:spacing w:after="0" w:line="360" w:lineRule="auto"/>
        <w:ind w:left="426"/>
        <w:contextualSpacing w:val="0"/>
        <w:jc w:val="both"/>
        <w:rPr>
          <w:rFonts w:ascii="Arial" w:hAnsi="Arial" w:cs="Arial"/>
          <w:sz w:val="20"/>
          <w:szCs w:val="20"/>
        </w:rPr>
      </w:pPr>
    </w:p>
    <w:p w:rsidR="008378ED" w:rsidRDefault="008378ED" w:rsidP="00A13715">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del Impuesto Sobre Diversiones y Espectáculos Públicos, las personas físicas o morales que perciban ingresos derivados de la comercialización de actos, diversiones o espectáculos públicos, ya sea en forma permanente o temporal.</w:t>
      </w:r>
    </w:p>
    <w:p w:rsidR="009230F4" w:rsidRPr="00CF613F" w:rsidRDefault="009230F4" w:rsidP="009230F4">
      <w:pPr>
        <w:pStyle w:val="Prrafodelista"/>
        <w:tabs>
          <w:tab w:val="left" w:pos="993"/>
          <w:tab w:val="left" w:pos="1276"/>
        </w:tabs>
        <w:spacing w:after="0" w:line="360" w:lineRule="auto"/>
        <w:ind w:left="0"/>
        <w:contextualSpacing w:val="0"/>
        <w:jc w:val="both"/>
        <w:rPr>
          <w:rFonts w:ascii="Arial" w:hAnsi="Arial" w:cs="Arial"/>
          <w:sz w:val="20"/>
          <w:szCs w:val="20"/>
        </w:rPr>
      </w:pPr>
    </w:p>
    <w:p w:rsidR="008378ED" w:rsidRDefault="00572598"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Los sujetos de este impuesto además de las obligaciones a que se refieren los Artículos 9 y 25 de esta ley, deberán:</w:t>
      </w:r>
    </w:p>
    <w:p w:rsidR="009230F4" w:rsidRPr="00CF613F" w:rsidRDefault="009230F4" w:rsidP="00CF613F">
      <w:pPr>
        <w:spacing w:after="0" w:line="360" w:lineRule="auto"/>
        <w:jc w:val="both"/>
        <w:rPr>
          <w:rFonts w:ascii="Arial" w:hAnsi="Arial" w:cs="Arial"/>
          <w:sz w:val="20"/>
          <w:szCs w:val="20"/>
        </w:rPr>
      </w:pPr>
    </w:p>
    <w:p w:rsidR="008378ED" w:rsidRPr="00CF613F" w:rsidRDefault="008378ED" w:rsidP="00A13715">
      <w:pPr>
        <w:pStyle w:val="Prrafodelista"/>
        <w:numPr>
          <w:ilvl w:val="0"/>
          <w:numId w:val="2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Proporcionar a la Tesorería los datos señalados a continuación:</w:t>
      </w:r>
    </w:p>
    <w:p w:rsidR="008378ED" w:rsidRPr="00CF613F" w:rsidRDefault="008378ED" w:rsidP="00A13715">
      <w:pPr>
        <w:pStyle w:val="Prrafodelista"/>
        <w:numPr>
          <w:ilvl w:val="1"/>
          <w:numId w:val="23"/>
        </w:numPr>
        <w:spacing w:after="0" w:line="360" w:lineRule="auto"/>
        <w:ind w:left="851" w:hanging="284"/>
        <w:contextualSpacing w:val="0"/>
        <w:jc w:val="both"/>
        <w:rPr>
          <w:rFonts w:ascii="Arial" w:hAnsi="Arial" w:cs="Arial"/>
          <w:sz w:val="20"/>
          <w:szCs w:val="20"/>
        </w:rPr>
      </w:pPr>
      <w:r w:rsidRPr="00CF613F">
        <w:rPr>
          <w:rFonts w:ascii="Arial" w:hAnsi="Arial" w:cs="Arial"/>
          <w:sz w:val="20"/>
          <w:szCs w:val="20"/>
        </w:rPr>
        <w:t>Nombre y domicilio de quien promueve la diversión o espectáculo</w:t>
      </w:r>
    </w:p>
    <w:p w:rsidR="008378ED" w:rsidRPr="00CF613F" w:rsidRDefault="008378ED" w:rsidP="00A13715">
      <w:pPr>
        <w:pStyle w:val="Prrafodelista"/>
        <w:numPr>
          <w:ilvl w:val="1"/>
          <w:numId w:val="23"/>
        </w:numPr>
        <w:spacing w:after="0" w:line="360" w:lineRule="auto"/>
        <w:ind w:left="851" w:hanging="284"/>
        <w:contextualSpacing w:val="0"/>
        <w:jc w:val="both"/>
        <w:rPr>
          <w:rFonts w:ascii="Arial" w:hAnsi="Arial" w:cs="Arial"/>
          <w:sz w:val="20"/>
          <w:szCs w:val="20"/>
        </w:rPr>
      </w:pPr>
      <w:r w:rsidRPr="00CF613F">
        <w:rPr>
          <w:rFonts w:ascii="Arial" w:hAnsi="Arial" w:cs="Arial"/>
          <w:sz w:val="20"/>
          <w:szCs w:val="20"/>
        </w:rPr>
        <w:t>Clase o Tipo de Diversión o Espectáculo</w:t>
      </w:r>
    </w:p>
    <w:p w:rsidR="008378ED" w:rsidRPr="00CF613F" w:rsidRDefault="008378ED" w:rsidP="00A13715">
      <w:pPr>
        <w:pStyle w:val="Prrafodelista"/>
        <w:numPr>
          <w:ilvl w:val="1"/>
          <w:numId w:val="23"/>
        </w:numPr>
        <w:spacing w:after="0" w:line="360" w:lineRule="auto"/>
        <w:ind w:left="851" w:hanging="284"/>
        <w:contextualSpacing w:val="0"/>
        <w:jc w:val="both"/>
        <w:rPr>
          <w:rFonts w:ascii="Arial" w:hAnsi="Arial" w:cs="Arial"/>
          <w:sz w:val="20"/>
          <w:szCs w:val="20"/>
        </w:rPr>
      </w:pPr>
      <w:r w:rsidRPr="00CF613F">
        <w:rPr>
          <w:rFonts w:ascii="Arial" w:hAnsi="Arial" w:cs="Arial"/>
          <w:sz w:val="20"/>
          <w:szCs w:val="20"/>
        </w:rPr>
        <w:t>Ubicación del lugar donde se llevará a cabo el evento</w:t>
      </w:r>
    </w:p>
    <w:p w:rsidR="008378ED" w:rsidRPr="00CF613F" w:rsidRDefault="008378ED" w:rsidP="00A13715">
      <w:pPr>
        <w:pStyle w:val="Prrafodelista"/>
        <w:numPr>
          <w:ilvl w:val="0"/>
          <w:numId w:val="2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Cumplir con las disposiciones que para tal efecto fije la Regiduría de Espectáculos, en el caso del Municipio que no hubiere el reglamento respectivo, y</w:t>
      </w:r>
    </w:p>
    <w:p w:rsidR="008378ED" w:rsidRPr="00CF613F" w:rsidRDefault="008378ED" w:rsidP="00A13715">
      <w:pPr>
        <w:pStyle w:val="Prrafodelista"/>
        <w:numPr>
          <w:ilvl w:val="0"/>
          <w:numId w:val="2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9230F4" w:rsidRDefault="009230F4" w:rsidP="009230F4">
      <w:pPr>
        <w:pStyle w:val="Prrafodelista"/>
        <w:spacing w:after="0" w:line="360" w:lineRule="auto"/>
        <w:ind w:left="0"/>
        <w:contextualSpacing w:val="0"/>
        <w:jc w:val="both"/>
        <w:rPr>
          <w:rFonts w:ascii="Arial" w:hAnsi="Arial" w:cs="Arial"/>
          <w:sz w:val="20"/>
          <w:szCs w:val="20"/>
        </w:rPr>
      </w:pPr>
    </w:p>
    <w:p w:rsidR="008378ED" w:rsidRDefault="008378ED" w:rsidP="00A13715">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 base del Impuesto Sobre Diversiones y Espectáculos Públicos, será:</w:t>
      </w:r>
    </w:p>
    <w:p w:rsidR="009230F4" w:rsidRPr="00CF613F" w:rsidRDefault="009230F4" w:rsidP="009230F4">
      <w:pPr>
        <w:pStyle w:val="Prrafodelista"/>
        <w:tabs>
          <w:tab w:val="left" w:pos="993"/>
          <w:tab w:val="left" w:pos="1276"/>
        </w:tabs>
        <w:spacing w:after="0" w:line="360" w:lineRule="auto"/>
        <w:ind w:left="0"/>
        <w:contextualSpacing w:val="0"/>
        <w:jc w:val="both"/>
        <w:rPr>
          <w:rFonts w:ascii="Arial" w:hAnsi="Arial" w:cs="Arial"/>
          <w:sz w:val="20"/>
          <w:szCs w:val="20"/>
        </w:rPr>
      </w:pPr>
    </w:p>
    <w:p w:rsidR="008378ED" w:rsidRPr="00CF613F" w:rsidRDefault="008378ED" w:rsidP="00A13715">
      <w:pPr>
        <w:pStyle w:val="Prrafodelista"/>
        <w:numPr>
          <w:ilvl w:val="0"/>
          <w:numId w:val="24"/>
        </w:numPr>
        <w:spacing w:after="0" w:line="360" w:lineRule="auto"/>
        <w:ind w:left="567" w:hanging="218"/>
        <w:contextualSpacing w:val="0"/>
        <w:jc w:val="both"/>
        <w:rPr>
          <w:rFonts w:ascii="Arial" w:hAnsi="Arial" w:cs="Arial"/>
          <w:sz w:val="20"/>
          <w:szCs w:val="20"/>
        </w:rPr>
      </w:pPr>
      <w:r w:rsidRPr="00CF613F">
        <w:rPr>
          <w:rFonts w:ascii="Arial" w:hAnsi="Arial" w:cs="Arial"/>
          <w:sz w:val="20"/>
          <w:szCs w:val="20"/>
        </w:rPr>
        <w:t>La totalidad del ingreso percibido por los sujetos del impuesto, en la comercialización correspondiente;</w:t>
      </w:r>
    </w:p>
    <w:p w:rsidR="008378ED" w:rsidRPr="00CF613F" w:rsidRDefault="008378ED" w:rsidP="00A13715">
      <w:pPr>
        <w:pStyle w:val="Prrafodelista"/>
        <w:numPr>
          <w:ilvl w:val="0"/>
          <w:numId w:val="24"/>
        </w:numPr>
        <w:spacing w:after="0" w:line="360" w:lineRule="auto"/>
        <w:ind w:left="567" w:hanging="218"/>
        <w:contextualSpacing w:val="0"/>
        <w:jc w:val="both"/>
        <w:rPr>
          <w:rFonts w:ascii="Arial" w:hAnsi="Arial" w:cs="Arial"/>
          <w:sz w:val="20"/>
          <w:szCs w:val="20"/>
        </w:rPr>
      </w:pPr>
      <w:r w:rsidRPr="00CF613F">
        <w:rPr>
          <w:rFonts w:ascii="Arial" w:hAnsi="Arial" w:cs="Arial"/>
          <w:sz w:val="20"/>
          <w:szCs w:val="20"/>
        </w:rPr>
        <w:t>La cuota fija aprobada por el Cabildo</w:t>
      </w:r>
    </w:p>
    <w:p w:rsidR="009230F4" w:rsidRDefault="009230F4" w:rsidP="009230F4">
      <w:pPr>
        <w:pStyle w:val="Prrafodelista"/>
        <w:spacing w:after="0" w:line="360" w:lineRule="auto"/>
        <w:ind w:left="0"/>
        <w:contextualSpacing w:val="0"/>
        <w:jc w:val="both"/>
        <w:rPr>
          <w:rFonts w:ascii="Arial" w:hAnsi="Arial" w:cs="Arial"/>
          <w:sz w:val="20"/>
          <w:szCs w:val="20"/>
        </w:rPr>
      </w:pPr>
    </w:p>
    <w:p w:rsidR="008378ED" w:rsidRDefault="008378ED"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La tasa del Impuesto Sobre Diversiones y Espectáculos Públicos, será la establecida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9230F4" w:rsidRDefault="009230F4" w:rsidP="009230F4">
      <w:pPr>
        <w:pStyle w:val="Prrafodelista"/>
        <w:tabs>
          <w:tab w:val="left" w:pos="1276"/>
        </w:tabs>
        <w:spacing w:after="0" w:line="360" w:lineRule="auto"/>
        <w:ind w:left="0"/>
        <w:contextualSpacing w:val="0"/>
        <w:jc w:val="both"/>
        <w:rPr>
          <w:rFonts w:ascii="Arial" w:hAnsi="Arial" w:cs="Arial"/>
          <w:sz w:val="20"/>
          <w:szCs w:val="20"/>
        </w:rPr>
      </w:pPr>
    </w:p>
    <w:p w:rsidR="00D96261" w:rsidRPr="00CF613F" w:rsidRDefault="00D96261" w:rsidP="009230F4">
      <w:pPr>
        <w:pStyle w:val="Prrafodelista"/>
        <w:tabs>
          <w:tab w:val="left" w:pos="1276"/>
        </w:tabs>
        <w:spacing w:after="0" w:line="360" w:lineRule="auto"/>
        <w:ind w:left="0"/>
        <w:contextualSpacing w:val="0"/>
        <w:jc w:val="both"/>
        <w:rPr>
          <w:rFonts w:ascii="Arial" w:hAnsi="Arial" w:cs="Arial"/>
          <w:sz w:val="20"/>
          <w:szCs w:val="20"/>
        </w:rPr>
      </w:pPr>
    </w:p>
    <w:p w:rsidR="008378ED" w:rsidRDefault="008378ED"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El pago de este impuesto se sujetará a lo siguiente:</w:t>
      </w:r>
    </w:p>
    <w:p w:rsidR="009230F4" w:rsidRPr="00CF613F" w:rsidRDefault="009230F4" w:rsidP="009230F4">
      <w:pPr>
        <w:pStyle w:val="Prrafodelista"/>
        <w:tabs>
          <w:tab w:val="left" w:pos="1276"/>
        </w:tabs>
        <w:spacing w:after="0" w:line="360" w:lineRule="auto"/>
        <w:ind w:left="0"/>
        <w:contextualSpacing w:val="0"/>
        <w:jc w:val="both"/>
        <w:rPr>
          <w:rFonts w:ascii="Arial" w:hAnsi="Arial" w:cs="Arial"/>
          <w:sz w:val="20"/>
          <w:szCs w:val="20"/>
        </w:rPr>
      </w:pPr>
    </w:p>
    <w:p w:rsidR="008378ED" w:rsidRPr="00CF613F" w:rsidRDefault="008378ED" w:rsidP="00A13715">
      <w:pPr>
        <w:pStyle w:val="Prrafodelista"/>
        <w:numPr>
          <w:ilvl w:val="0"/>
          <w:numId w:val="25"/>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Si pudiera determinarse previamente el monto del ingreso y se trate de contribuyentes eventuales, el pago se efectuará antes de la realización de la diversión o espectáculo respectivo.</w:t>
      </w:r>
    </w:p>
    <w:p w:rsidR="008378ED" w:rsidRPr="00CF613F" w:rsidRDefault="008378ED" w:rsidP="00A13715">
      <w:pPr>
        <w:pStyle w:val="Prrafodelista"/>
        <w:numPr>
          <w:ilvl w:val="0"/>
          <w:numId w:val="25"/>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rsidR="008378ED" w:rsidRPr="00CF613F" w:rsidRDefault="008378ED" w:rsidP="00A13715">
      <w:pPr>
        <w:pStyle w:val="Prrafodelista"/>
        <w:numPr>
          <w:ilvl w:val="0"/>
          <w:numId w:val="25"/>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Tratándose de contribuyentes establecidos o registrados en el Padrón Municipal, el pago se efectuará dentro los primeros quince días de cada mes.</w:t>
      </w:r>
    </w:p>
    <w:p w:rsidR="008378ED" w:rsidRPr="009230F4" w:rsidRDefault="008378ED" w:rsidP="00A13715">
      <w:pPr>
        <w:pStyle w:val="Prrafodelista"/>
        <w:numPr>
          <w:ilvl w:val="0"/>
          <w:numId w:val="25"/>
        </w:numPr>
        <w:spacing w:after="0" w:line="360" w:lineRule="auto"/>
        <w:ind w:left="567" w:hanging="207"/>
        <w:jc w:val="both"/>
        <w:rPr>
          <w:rFonts w:ascii="Arial" w:hAnsi="Arial" w:cs="Arial"/>
          <w:sz w:val="20"/>
          <w:szCs w:val="20"/>
        </w:rPr>
      </w:pPr>
      <w:r w:rsidRPr="009230F4">
        <w:rPr>
          <w:rFonts w:ascii="Arial" w:hAnsi="Arial" w:cs="Arial"/>
          <w:sz w:val="20"/>
          <w:szCs w:val="20"/>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rsidR="009230F4" w:rsidRDefault="009230F4" w:rsidP="00CF613F">
      <w:pPr>
        <w:spacing w:after="0" w:line="360" w:lineRule="auto"/>
        <w:jc w:val="both"/>
        <w:rPr>
          <w:rFonts w:ascii="Arial" w:hAnsi="Arial" w:cs="Arial"/>
          <w:sz w:val="20"/>
          <w:szCs w:val="20"/>
        </w:rPr>
      </w:pPr>
    </w:p>
    <w:p w:rsidR="008378ED" w:rsidRDefault="00572598" w:rsidP="00CF613F">
      <w:pPr>
        <w:spacing w:after="0" w:line="360" w:lineRule="auto"/>
        <w:jc w:val="both"/>
        <w:rPr>
          <w:rFonts w:ascii="Arial" w:hAnsi="Arial" w:cs="Arial"/>
          <w:sz w:val="20"/>
          <w:szCs w:val="20"/>
        </w:rPr>
      </w:pPr>
      <w:r>
        <w:rPr>
          <w:rFonts w:ascii="Arial" w:hAnsi="Arial" w:cs="Arial"/>
          <w:sz w:val="20"/>
          <w:szCs w:val="20"/>
        </w:rPr>
        <w:tab/>
      </w:r>
      <w:r w:rsidR="008378ED" w:rsidRPr="00CF613F">
        <w:rPr>
          <w:rFonts w:ascii="Arial" w:hAnsi="Arial" w:cs="Arial"/>
          <w:sz w:val="20"/>
          <w:szCs w:val="20"/>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rsidR="009230F4" w:rsidRPr="00CF613F" w:rsidRDefault="009230F4" w:rsidP="00CF613F">
      <w:pPr>
        <w:spacing w:after="0" w:line="360" w:lineRule="auto"/>
        <w:jc w:val="both"/>
        <w:rPr>
          <w:rFonts w:ascii="Arial" w:hAnsi="Arial" w:cs="Arial"/>
          <w:sz w:val="20"/>
          <w:szCs w:val="20"/>
        </w:rPr>
      </w:pPr>
    </w:p>
    <w:p w:rsidR="008378ED" w:rsidRDefault="008378ED"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9230F4" w:rsidRPr="00CF613F" w:rsidRDefault="009230F4" w:rsidP="009230F4">
      <w:pPr>
        <w:pStyle w:val="Prrafodelista"/>
        <w:tabs>
          <w:tab w:val="left" w:pos="1276"/>
        </w:tabs>
        <w:spacing w:after="0" w:line="360" w:lineRule="auto"/>
        <w:ind w:left="0"/>
        <w:contextualSpacing w:val="0"/>
        <w:jc w:val="both"/>
        <w:rPr>
          <w:rFonts w:ascii="Arial" w:hAnsi="Arial" w:cs="Arial"/>
          <w:sz w:val="20"/>
          <w:szCs w:val="20"/>
        </w:rPr>
      </w:pPr>
    </w:p>
    <w:p w:rsidR="008378ED" w:rsidRPr="00CF613F" w:rsidRDefault="008378ED"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 Tesorería Municipal tendrá facultad para suspender o intervenir la venta de boletos de cualquier evento, cuando los organizadores, promotores o empresarios, no cumplan con la obligación contenida en la fracción III del Artículo</w:t>
      </w:r>
      <w:r w:rsidR="00543B28" w:rsidRPr="00CF613F">
        <w:rPr>
          <w:rFonts w:ascii="Arial" w:hAnsi="Arial" w:cs="Arial"/>
          <w:sz w:val="20"/>
          <w:szCs w:val="20"/>
        </w:rPr>
        <w:t xml:space="preserve"> </w:t>
      </w:r>
      <w:r w:rsidRPr="00CF613F">
        <w:rPr>
          <w:rFonts w:ascii="Arial" w:hAnsi="Arial" w:cs="Arial"/>
          <w:sz w:val="20"/>
          <w:szCs w:val="20"/>
        </w:rPr>
        <w:t>54 de esta ley, no proporcionen la información que se les requiera para la determinación del impuesto o de alguna manera obstaculicen las facultades de las autoridades municipales.</w:t>
      </w:r>
    </w:p>
    <w:p w:rsidR="009230F4" w:rsidRDefault="009230F4" w:rsidP="00CF613F">
      <w:pPr>
        <w:spacing w:after="0" w:line="360" w:lineRule="auto"/>
        <w:jc w:val="center"/>
        <w:rPr>
          <w:rFonts w:ascii="Arial" w:hAnsi="Arial" w:cs="Arial"/>
          <w:b/>
          <w:bCs/>
          <w:sz w:val="20"/>
          <w:szCs w:val="20"/>
        </w:rPr>
      </w:pPr>
    </w:p>
    <w:p w:rsidR="00D96261" w:rsidRDefault="00D96261" w:rsidP="00CF613F">
      <w:pPr>
        <w:spacing w:after="0" w:line="360" w:lineRule="auto"/>
        <w:jc w:val="center"/>
        <w:rPr>
          <w:rFonts w:ascii="Arial" w:hAnsi="Arial" w:cs="Arial"/>
          <w:b/>
          <w:bCs/>
          <w:sz w:val="20"/>
          <w:szCs w:val="20"/>
        </w:rPr>
      </w:pPr>
    </w:p>
    <w:p w:rsidR="008378ED"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II</w:t>
      </w:r>
    </w:p>
    <w:p w:rsidR="008378ED" w:rsidRDefault="008378ED" w:rsidP="00CF613F">
      <w:pPr>
        <w:spacing w:after="0" w:line="360" w:lineRule="auto"/>
        <w:jc w:val="center"/>
        <w:rPr>
          <w:rFonts w:ascii="Arial" w:hAnsi="Arial" w:cs="Arial"/>
          <w:b/>
          <w:bCs/>
          <w:sz w:val="20"/>
          <w:szCs w:val="20"/>
        </w:rPr>
      </w:pPr>
      <w:r w:rsidRPr="00CF613F">
        <w:rPr>
          <w:rFonts w:ascii="Arial" w:hAnsi="Arial" w:cs="Arial"/>
          <w:b/>
          <w:bCs/>
          <w:sz w:val="20"/>
          <w:szCs w:val="20"/>
        </w:rPr>
        <w:t>Derechos</w:t>
      </w:r>
    </w:p>
    <w:p w:rsidR="009230F4" w:rsidRPr="00CF613F" w:rsidRDefault="009230F4" w:rsidP="00CF613F">
      <w:pPr>
        <w:spacing w:after="0" w:line="360" w:lineRule="auto"/>
        <w:jc w:val="center"/>
        <w:rPr>
          <w:rFonts w:ascii="Arial" w:hAnsi="Arial" w:cs="Arial"/>
          <w:b/>
          <w:bCs/>
          <w:sz w:val="20"/>
          <w:szCs w:val="20"/>
        </w:rPr>
      </w:pPr>
    </w:p>
    <w:p w:rsidR="008378ED" w:rsidRDefault="008378ED" w:rsidP="00A13715">
      <w:pPr>
        <w:pStyle w:val="Prrafodelista"/>
        <w:numPr>
          <w:ilvl w:val="0"/>
          <w:numId w:val="2"/>
        </w:numPr>
        <w:spacing w:after="0" w:line="360" w:lineRule="auto"/>
        <w:contextualSpacing w:val="0"/>
        <w:jc w:val="both"/>
        <w:rPr>
          <w:rFonts w:ascii="Arial" w:hAnsi="Arial" w:cs="Arial"/>
          <w:sz w:val="20"/>
          <w:szCs w:val="20"/>
        </w:rPr>
      </w:pPr>
      <w:r w:rsidRPr="00CF613F">
        <w:rPr>
          <w:rFonts w:ascii="Arial" w:hAnsi="Arial" w:cs="Arial"/>
          <w:sz w:val="20"/>
          <w:szCs w:val="20"/>
        </w:rPr>
        <w:t>Derechos son las contraprestaciones en dinero que la ley establece a cargo de quien recibe un servicio del Municipio, en sus funciones de derecho público.</w:t>
      </w:r>
    </w:p>
    <w:p w:rsidR="009230F4" w:rsidRPr="00CF613F" w:rsidRDefault="009230F4" w:rsidP="00572598">
      <w:pPr>
        <w:pStyle w:val="Prrafodelista"/>
        <w:spacing w:after="0" w:line="360" w:lineRule="auto"/>
        <w:ind w:left="0"/>
        <w:contextualSpacing w:val="0"/>
        <w:jc w:val="both"/>
        <w:rPr>
          <w:rFonts w:ascii="Arial" w:hAnsi="Arial" w:cs="Arial"/>
          <w:sz w:val="20"/>
          <w:szCs w:val="20"/>
        </w:rPr>
      </w:pPr>
    </w:p>
    <w:p w:rsidR="0029386E" w:rsidRPr="00CF613F" w:rsidRDefault="0029386E" w:rsidP="00CF613F">
      <w:pPr>
        <w:spacing w:after="0" w:line="360" w:lineRule="auto"/>
        <w:jc w:val="center"/>
        <w:rPr>
          <w:rFonts w:ascii="Arial" w:hAnsi="Arial" w:cs="Arial"/>
          <w:b/>
          <w:bCs/>
          <w:sz w:val="20"/>
          <w:szCs w:val="20"/>
        </w:rPr>
      </w:pPr>
      <w:r w:rsidRPr="00CF613F">
        <w:rPr>
          <w:rFonts w:ascii="Arial" w:hAnsi="Arial" w:cs="Arial"/>
          <w:b/>
          <w:bCs/>
          <w:sz w:val="20"/>
          <w:szCs w:val="20"/>
        </w:rPr>
        <w:t>Sección Primera</w:t>
      </w:r>
    </w:p>
    <w:p w:rsidR="0029386E" w:rsidRDefault="0029386E" w:rsidP="00CF613F">
      <w:pPr>
        <w:spacing w:after="0" w:line="360" w:lineRule="auto"/>
        <w:jc w:val="center"/>
        <w:rPr>
          <w:rFonts w:ascii="Arial" w:hAnsi="Arial" w:cs="Arial"/>
          <w:b/>
          <w:bCs/>
          <w:sz w:val="20"/>
          <w:szCs w:val="20"/>
        </w:rPr>
      </w:pPr>
      <w:r w:rsidRPr="00CF613F">
        <w:rPr>
          <w:rFonts w:ascii="Arial" w:hAnsi="Arial" w:cs="Arial"/>
          <w:b/>
          <w:bCs/>
          <w:sz w:val="20"/>
          <w:szCs w:val="20"/>
        </w:rPr>
        <w:t>Derechos por Servicios de Licencias y Permisos</w:t>
      </w:r>
    </w:p>
    <w:p w:rsidR="009230F4" w:rsidRPr="00CF613F" w:rsidRDefault="009230F4" w:rsidP="00CF613F">
      <w:pPr>
        <w:spacing w:after="0" w:line="360" w:lineRule="auto"/>
        <w:jc w:val="center"/>
        <w:rPr>
          <w:rFonts w:ascii="Arial" w:hAnsi="Arial" w:cs="Arial"/>
          <w:b/>
          <w:bCs/>
          <w:sz w:val="20"/>
          <w:szCs w:val="20"/>
        </w:rPr>
      </w:pPr>
    </w:p>
    <w:p w:rsidR="0029386E" w:rsidRDefault="0029386E" w:rsidP="00A13715">
      <w:pPr>
        <w:pStyle w:val="Prrafodelista"/>
        <w:numPr>
          <w:ilvl w:val="0"/>
          <w:numId w:val="2"/>
        </w:numPr>
        <w:spacing w:after="0" w:line="360" w:lineRule="auto"/>
        <w:contextualSpacing w:val="0"/>
        <w:jc w:val="both"/>
        <w:rPr>
          <w:rFonts w:ascii="Arial" w:hAnsi="Arial" w:cs="Arial"/>
          <w:sz w:val="20"/>
          <w:szCs w:val="20"/>
        </w:rPr>
      </w:pPr>
      <w:r w:rsidRPr="00CF613F">
        <w:rPr>
          <w:rFonts w:ascii="Arial" w:hAnsi="Arial" w:cs="Arial"/>
          <w:sz w:val="20"/>
          <w:szCs w:val="20"/>
        </w:rPr>
        <w:t>Es objeto de los Derechos por Servicios de Licencias y Permisos:</w:t>
      </w:r>
    </w:p>
    <w:p w:rsidR="00572598" w:rsidRPr="00CF613F" w:rsidRDefault="00572598" w:rsidP="00572598">
      <w:pPr>
        <w:pStyle w:val="Prrafodelista"/>
        <w:spacing w:after="0" w:line="240" w:lineRule="auto"/>
        <w:ind w:left="0"/>
        <w:contextualSpacing w:val="0"/>
        <w:jc w:val="both"/>
        <w:rPr>
          <w:rFonts w:ascii="Arial" w:hAnsi="Arial" w:cs="Arial"/>
          <w:sz w:val="20"/>
          <w:szCs w:val="20"/>
        </w:rPr>
      </w:pPr>
    </w:p>
    <w:p w:rsidR="0029386E" w:rsidRPr="00CF613F" w:rsidRDefault="0029386E" w:rsidP="00A13715">
      <w:pPr>
        <w:pStyle w:val="Prrafodelista"/>
        <w:numPr>
          <w:ilvl w:val="0"/>
          <w:numId w:val="2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Las licencias, permisos o autorizaciones para el funcionamiento de establecimientos o locales, cuyos giros sean la enajenación o venta de bebidas alcohólicas o la prestación de servicios que incluyan el expendio de dichas bebidas, siempre que se efectúen total o parcialmente con el público en general;</w:t>
      </w:r>
    </w:p>
    <w:p w:rsidR="0029386E" w:rsidRPr="00CF613F" w:rsidRDefault="0029386E" w:rsidP="00A13715">
      <w:pPr>
        <w:pStyle w:val="Prrafodelista"/>
        <w:numPr>
          <w:ilvl w:val="0"/>
          <w:numId w:val="2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Las licencias, permisos o autorizaciones para el funcionamiento de establecimientos o locales comerciales o de servicios;</w:t>
      </w:r>
    </w:p>
    <w:p w:rsidR="0029386E" w:rsidRPr="00CF613F" w:rsidRDefault="0029386E" w:rsidP="00A13715">
      <w:pPr>
        <w:pStyle w:val="Prrafodelista"/>
        <w:numPr>
          <w:ilvl w:val="0"/>
          <w:numId w:val="2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Las licencias para instalación de anuncios de toda índole, conforme a la reglamentación municipal correspondiente, y</w:t>
      </w:r>
    </w:p>
    <w:p w:rsidR="0029386E" w:rsidRPr="00CF613F" w:rsidRDefault="0029386E" w:rsidP="00A13715">
      <w:pPr>
        <w:pStyle w:val="Prrafodelista"/>
        <w:numPr>
          <w:ilvl w:val="0"/>
          <w:numId w:val="2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 xml:space="preserve">Los permisos y autorizaciones de tipo provisional señalados en los reglamentos municipales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9230F4" w:rsidRDefault="009230F4" w:rsidP="009230F4">
      <w:pPr>
        <w:pStyle w:val="Prrafodelista"/>
        <w:spacing w:after="0" w:line="360" w:lineRule="auto"/>
        <w:ind w:left="0"/>
        <w:contextualSpacing w:val="0"/>
        <w:jc w:val="both"/>
        <w:rPr>
          <w:rFonts w:ascii="Arial" w:hAnsi="Arial" w:cs="Arial"/>
          <w:sz w:val="20"/>
          <w:szCs w:val="20"/>
        </w:rPr>
      </w:pPr>
    </w:p>
    <w:p w:rsidR="0029386E" w:rsidRDefault="0029386E"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9230F4" w:rsidRPr="00CF613F" w:rsidRDefault="009230F4" w:rsidP="009230F4">
      <w:pPr>
        <w:pStyle w:val="Prrafodelista"/>
        <w:tabs>
          <w:tab w:val="left" w:pos="1134"/>
          <w:tab w:val="left" w:pos="1276"/>
        </w:tabs>
        <w:spacing w:after="0" w:line="360" w:lineRule="auto"/>
        <w:ind w:left="0"/>
        <w:contextualSpacing w:val="0"/>
        <w:jc w:val="both"/>
        <w:rPr>
          <w:rFonts w:ascii="Arial" w:hAnsi="Arial" w:cs="Arial"/>
          <w:sz w:val="20"/>
          <w:szCs w:val="20"/>
        </w:rPr>
      </w:pPr>
    </w:p>
    <w:p w:rsidR="0029386E" w:rsidRDefault="0029386E"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Son responsables solidarios del pago de los derechos a que se refiere esta Sección, los propietarios </w:t>
      </w:r>
      <w:r w:rsidR="00AC742A" w:rsidRPr="00CF613F">
        <w:rPr>
          <w:rFonts w:ascii="Arial" w:hAnsi="Arial" w:cs="Arial"/>
          <w:sz w:val="20"/>
          <w:szCs w:val="20"/>
        </w:rPr>
        <w:t xml:space="preserve">o posesionarios </w:t>
      </w:r>
      <w:r w:rsidRPr="00CF613F">
        <w:rPr>
          <w:rFonts w:ascii="Arial" w:hAnsi="Arial" w:cs="Arial"/>
          <w:sz w:val="20"/>
          <w:szCs w:val="20"/>
        </w:rPr>
        <w:t>de los inmuebles donde funcionen los establecimientos comerciales o donde se instalen los anuncios.</w:t>
      </w:r>
    </w:p>
    <w:p w:rsidR="009230F4" w:rsidRPr="00CF613F" w:rsidRDefault="009230F4" w:rsidP="009230F4">
      <w:pPr>
        <w:pStyle w:val="Prrafodelista"/>
        <w:tabs>
          <w:tab w:val="left" w:pos="1134"/>
          <w:tab w:val="left" w:pos="1276"/>
        </w:tabs>
        <w:spacing w:after="0" w:line="360" w:lineRule="auto"/>
        <w:ind w:left="0"/>
        <w:contextualSpacing w:val="0"/>
        <w:jc w:val="both"/>
        <w:rPr>
          <w:rFonts w:ascii="Arial" w:hAnsi="Arial" w:cs="Arial"/>
          <w:sz w:val="20"/>
          <w:szCs w:val="20"/>
        </w:rPr>
      </w:pPr>
    </w:p>
    <w:p w:rsidR="0029386E" w:rsidRDefault="0029386E"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Es base para el pago de los derechos a que se refiere la presente Sección:</w:t>
      </w:r>
    </w:p>
    <w:p w:rsidR="009230F4" w:rsidRPr="00CF613F" w:rsidRDefault="009230F4" w:rsidP="009230F4">
      <w:pPr>
        <w:pStyle w:val="Prrafodelista"/>
        <w:tabs>
          <w:tab w:val="left" w:pos="1134"/>
          <w:tab w:val="left" w:pos="1276"/>
        </w:tabs>
        <w:spacing w:after="0" w:line="360" w:lineRule="auto"/>
        <w:ind w:left="0"/>
        <w:contextualSpacing w:val="0"/>
        <w:jc w:val="both"/>
        <w:rPr>
          <w:rFonts w:ascii="Arial" w:hAnsi="Arial" w:cs="Arial"/>
          <w:sz w:val="20"/>
          <w:szCs w:val="20"/>
        </w:rPr>
      </w:pPr>
    </w:p>
    <w:p w:rsidR="0029386E" w:rsidRPr="00CF613F" w:rsidRDefault="0029386E" w:rsidP="00A13715">
      <w:pPr>
        <w:pStyle w:val="Prrafodelista"/>
        <w:numPr>
          <w:ilvl w:val="0"/>
          <w:numId w:val="2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rsidR="0029386E" w:rsidRPr="00CF613F" w:rsidRDefault="0029386E" w:rsidP="00A13715">
      <w:pPr>
        <w:pStyle w:val="Prrafodelista"/>
        <w:numPr>
          <w:ilvl w:val="0"/>
          <w:numId w:val="2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En relación con el funcionamiento de establecimientos o locales comerciales o de servicios, el tipo de autorización, licencia, permiso o revalidación de éstos;</w:t>
      </w:r>
    </w:p>
    <w:p w:rsidR="0029386E" w:rsidRPr="00CF613F" w:rsidRDefault="0029386E" w:rsidP="00A13715">
      <w:pPr>
        <w:pStyle w:val="Prrafodelista"/>
        <w:numPr>
          <w:ilvl w:val="0"/>
          <w:numId w:val="2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Tratándose de licencias para anuncios, el metro cuadrado de superficie del anuncio.</w:t>
      </w:r>
    </w:p>
    <w:p w:rsidR="0029386E" w:rsidRPr="00CF613F" w:rsidRDefault="0029386E" w:rsidP="00A13715">
      <w:pPr>
        <w:pStyle w:val="Prrafodelista"/>
        <w:numPr>
          <w:ilvl w:val="0"/>
          <w:numId w:val="2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Para los permisos o autorizaciones de tipo provisional señalados en los reglamentos municipales, el tipo de solicitud, así como el tiempo de vigencia de la misma, y</w:t>
      </w:r>
    </w:p>
    <w:p w:rsidR="0029386E" w:rsidRDefault="0029386E" w:rsidP="00A13715">
      <w:pPr>
        <w:pStyle w:val="Prrafodelista"/>
        <w:numPr>
          <w:ilvl w:val="0"/>
          <w:numId w:val="2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En el caso de las fracciones señaladas en este artículo, la autoridad municipal podrá determinar una cuota única por cada permiso otorgado, sin tomar en cuenta la base señalada en dichas fracciones.</w:t>
      </w:r>
    </w:p>
    <w:p w:rsidR="009230F4" w:rsidRPr="00CF613F" w:rsidRDefault="009230F4" w:rsidP="009230F4">
      <w:pPr>
        <w:pStyle w:val="Prrafodelista"/>
        <w:spacing w:after="0" w:line="360" w:lineRule="auto"/>
        <w:ind w:left="567"/>
        <w:contextualSpacing w:val="0"/>
        <w:jc w:val="both"/>
        <w:rPr>
          <w:rFonts w:ascii="Arial" w:hAnsi="Arial" w:cs="Arial"/>
          <w:sz w:val="20"/>
          <w:szCs w:val="20"/>
        </w:rPr>
      </w:pPr>
    </w:p>
    <w:p w:rsidR="00FA7C90" w:rsidRDefault="00FA7C90"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El pago de los derechos a que se refiere esta Sección deberá cubrirse con anticipación al otorgamiento de las licencias o permisos referidos, con excepción de los que en su caso disponga la reglamentación correspondiente.</w:t>
      </w:r>
    </w:p>
    <w:p w:rsidR="009230F4" w:rsidRPr="00CF613F" w:rsidRDefault="009230F4" w:rsidP="009230F4">
      <w:pPr>
        <w:pStyle w:val="Prrafodelista"/>
        <w:tabs>
          <w:tab w:val="left" w:pos="1276"/>
        </w:tabs>
        <w:spacing w:after="0" w:line="360" w:lineRule="auto"/>
        <w:ind w:left="0"/>
        <w:contextualSpacing w:val="0"/>
        <w:jc w:val="both"/>
        <w:rPr>
          <w:rFonts w:ascii="Arial" w:hAnsi="Arial" w:cs="Arial"/>
          <w:sz w:val="20"/>
          <w:szCs w:val="20"/>
        </w:rPr>
      </w:pPr>
    </w:p>
    <w:p w:rsidR="00FA7C90" w:rsidRDefault="00FA7C90"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Por el otorgamiento de licencias o permisos a que hace referencia esta Sección, se causarán y pagarán derechos de conformidad con las tarifas señaladas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9230F4" w:rsidRPr="00CF613F" w:rsidRDefault="009230F4" w:rsidP="009230F4">
      <w:pPr>
        <w:pStyle w:val="Prrafodelista"/>
        <w:tabs>
          <w:tab w:val="left" w:pos="1276"/>
        </w:tabs>
        <w:spacing w:after="0" w:line="360" w:lineRule="auto"/>
        <w:ind w:left="0"/>
        <w:contextualSpacing w:val="0"/>
        <w:jc w:val="both"/>
        <w:rPr>
          <w:rFonts w:ascii="Arial" w:hAnsi="Arial" w:cs="Arial"/>
          <w:sz w:val="20"/>
          <w:szCs w:val="20"/>
        </w:rPr>
      </w:pPr>
    </w:p>
    <w:p w:rsidR="00FA7C90" w:rsidRPr="00CF613F" w:rsidRDefault="00FA7C90"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establecimientos con venta de bebidas alcohólicas que no cuenten con licencia de funcionamiento vigente, podrán ser clausurados por la autoridad municipal, por el perjuicio que pueden causar al interés general.</w:t>
      </w:r>
    </w:p>
    <w:p w:rsidR="009230F4" w:rsidRDefault="009230F4" w:rsidP="00CF613F">
      <w:pPr>
        <w:spacing w:after="0" w:line="360" w:lineRule="auto"/>
        <w:jc w:val="both"/>
        <w:rPr>
          <w:rFonts w:ascii="Arial" w:hAnsi="Arial" w:cs="Arial"/>
          <w:sz w:val="20"/>
          <w:szCs w:val="20"/>
        </w:rPr>
      </w:pPr>
    </w:p>
    <w:p w:rsidR="00FA7C90" w:rsidRPr="00CF613F" w:rsidRDefault="001659D7" w:rsidP="00CF613F">
      <w:pPr>
        <w:spacing w:after="0" w:line="360" w:lineRule="auto"/>
        <w:jc w:val="both"/>
        <w:rPr>
          <w:rFonts w:ascii="Arial" w:hAnsi="Arial" w:cs="Arial"/>
          <w:sz w:val="20"/>
          <w:szCs w:val="20"/>
        </w:rPr>
      </w:pPr>
      <w:r>
        <w:rPr>
          <w:rFonts w:ascii="Arial" w:hAnsi="Arial" w:cs="Arial"/>
          <w:sz w:val="20"/>
          <w:szCs w:val="20"/>
        </w:rPr>
        <w:tab/>
      </w:r>
      <w:r w:rsidR="00FA7C90" w:rsidRPr="00CF613F">
        <w:rPr>
          <w:rFonts w:ascii="Arial" w:hAnsi="Arial" w:cs="Arial"/>
          <w:sz w:val="20"/>
          <w:szCs w:val="20"/>
        </w:rPr>
        <w:t xml:space="preserve">Para efecto de la expedición de Licencias de Funcionamiento se deberá cumplir con lo dispuesto en el Reglamento relativo a los establecimientos con venta de bebidas alcohólicas en el Municipio de </w:t>
      </w:r>
      <w:r w:rsidR="000B0C7A" w:rsidRPr="00CF613F">
        <w:rPr>
          <w:rFonts w:ascii="Arial" w:hAnsi="Arial" w:cs="Arial"/>
          <w:sz w:val="20"/>
          <w:szCs w:val="20"/>
        </w:rPr>
        <w:t>Quintana Roo</w:t>
      </w:r>
      <w:r w:rsidR="00FA7C90" w:rsidRPr="00CF613F">
        <w:rPr>
          <w:rFonts w:ascii="Arial" w:hAnsi="Arial" w:cs="Arial"/>
          <w:sz w:val="20"/>
          <w:szCs w:val="20"/>
        </w:rPr>
        <w:t>, Yucatán.</w:t>
      </w:r>
    </w:p>
    <w:p w:rsidR="009230F4" w:rsidRDefault="009230F4" w:rsidP="00CF613F">
      <w:pPr>
        <w:spacing w:after="0" w:line="360" w:lineRule="auto"/>
        <w:jc w:val="center"/>
        <w:rPr>
          <w:rFonts w:ascii="Arial" w:hAnsi="Arial" w:cs="Arial"/>
          <w:b/>
          <w:bCs/>
          <w:sz w:val="20"/>
          <w:szCs w:val="20"/>
        </w:rPr>
      </w:pPr>
    </w:p>
    <w:p w:rsidR="00FA7C90" w:rsidRPr="00CF613F" w:rsidRDefault="00FA7C90" w:rsidP="00CF613F">
      <w:pPr>
        <w:spacing w:after="0" w:line="360" w:lineRule="auto"/>
        <w:jc w:val="center"/>
        <w:rPr>
          <w:rFonts w:ascii="Arial" w:hAnsi="Arial" w:cs="Arial"/>
          <w:b/>
          <w:bCs/>
          <w:sz w:val="20"/>
          <w:szCs w:val="20"/>
        </w:rPr>
      </w:pPr>
      <w:r w:rsidRPr="00CF613F">
        <w:rPr>
          <w:rFonts w:ascii="Arial" w:hAnsi="Arial" w:cs="Arial"/>
          <w:b/>
          <w:bCs/>
          <w:sz w:val="20"/>
          <w:szCs w:val="20"/>
        </w:rPr>
        <w:t>Sección Segunda</w:t>
      </w:r>
    </w:p>
    <w:p w:rsidR="00FA7C90" w:rsidRDefault="001659D7" w:rsidP="00CF613F">
      <w:pPr>
        <w:spacing w:after="0" w:line="360" w:lineRule="auto"/>
        <w:jc w:val="center"/>
        <w:rPr>
          <w:rFonts w:ascii="Arial" w:hAnsi="Arial" w:cs="Arial"/>
          <w:b/>
          <w:bCs/>
          <w:sz w:val="20"/>
          <w:szCs w:val="20"/>
        </w:rPr>
      </w:pPr>
      <w:r>
        <w:rPr>
          <w:rFonts w:ascii="Arial" w:hAnsi="Arial" w:cs="Arial"/>
          <w:b/>
          <w:bCs/>
          <w:sz w:val="20"/>
          <w:szCs w:val="20"/>
        </w:rPr>
        <w:t>Derechos por S</w:t>
      </w:r>
      <w:r w:rsidR="00FA7C90" w:rsidRPr="00CF613F">
        <w:rPr>
          <w:rFonts w:ascii="Arial" w:hAnsi="Arial" w:cs="Arial"/>
          <w:b/>
          <w:bCs/>
          <w:sz w:val="20"/>
          <w:szCs w:val="20"/>
        </w:rPr>
        <w:t>ervicios que presta la Dirección de Obras Públicas</w:t>
      </w:r>
    </w:p>
    <w:p w:rsidR="009230F4" w:rsidRPr="00CF613F" w:rsidRDefault="009230F4" w:rsidP="00CF613F">
      <w:pPr>
        <w:spacing w:after="0" w:line="360" w:lineRule="auto"/>
        <w:jc w:val="center"/>
        <w:rPr>
          <w:rFonts w:ascii="Arial" w:hAnsi="Arial" w:cs="Arial"/>
          <w:b/>
          <w:bCs/>
          <w:sz w:val="20"/>
          <w:szCs w:val="20"/>
        </w:rPr>
      </w:pPr>
    </w:p>
    <w:p w:rsidR="00FA7C90" w:rsidRDefault="00FA7C90"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obligados al pago de derechos por los servicios que presta la Dirección de Obras Públicas, las personas físicas o morales que lo soliciten.</w:t>
      </w:r>
    </w:p>
    <w:p w:rsidR="009230F4" w:rsidRPr="00CF613F" w:rsidRDefault="009230F4" w:rsidP="009230F4">
      <w:pPr>
        <w:pStyle w:val="Prrafodelista"/>
        <w:tabs>
          <w:tab w:val="left" w:pos="1276"/>
        </w:tabs>
        <w:spacing w:after="0" w:line="360" w:lineRule="auto"/>
        <w:ind w:left="0"/>
        <w:contextualSpacing w:val="0"/>
        <w:jc w:val="both"/>
        <w:rPr>
          <w:rFonts w:ascii="Arial" w:hAnsi="Arial" w:cs="Arial"/>
          <w:sz w:val="20"/>
          <w:szCs w:val="20"/>
        </w:rPr>
      </w:pPr>
    </w:p>
    <w:p w:rsidR="00FA7C90" w:rsidRDefault="00FA7C90"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sujetos pagarán los derechos por los servicios que soliciten a la Dirección de Desarrollo Urbano, consistentes en:</w:t>
      </w:r>
    </w:p>
    <w:p w:rsidR="009230F4" w:rsidRPr="00CF613F" w:rsidRDefault="009230F4" w:rsidP="009230F4">
      <w:pPr>
        <w:pStyle w:val="Prrafodelista"/>
        <w:tabs>
          <w:tab w:val="left" w:pos="1276"/>
        </w:tabs>
        <w:spacing w:after="0" w:line="360" w:lineRule="auto"/>
        <w:ind w:left="0"/>
        <w:contextualSpacing w:val="0"/>
        <w:jc w:val="both"/>
        <w:rPr>
          <w:rFonts w:ascii="Arial" w:hAnsi="Arial" w:cs="Arial"/>
          <w:sz w:val="20"/>
          <w:szCs w:val="20"/>
        </w:rPr>
      </w:pP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Licencia de construcción o reconstrucción;</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Constancia de terminación de obra;</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Licencia para realización de una demolición;</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Constancia de Alineamiento;</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Sellado de planos;</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Licencia para hacer cortes en banquetas, pavimento y guarniciones;</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Otorgamiento de constancia a que se refiere la Ley Sobre el Régimen de Propiedad y Condominio Inmobiliario del Estado de Yucatán;</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Constancia para obras de urbanización;</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Constancia de uso de suelo;</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Licencias para fraccionamientos;</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Constancia de unión y división de inmuebles;</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Licencia para efectuar excavaciones o para la construcción de pozos o albercas;</w:t>
      </w:r>
    </w:p>
    <w:p w:rsidR="00FA7C90" w:rsidRPr="00CF613F"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Licencia para construir bardas o colocar pisos, y</w:t>
      </w:r>
    </w:p>
    <w:p w:rsidR="00FA7C90" w:rsidRDefault="00FA7C90" w:rsidP="00A13715">
      <w:pPr>
        <w:pStyle w:val="Prrafodelista"/>
        <w:numPr>
          <w:ilvl w:val="0"/>
          <w:numId w:val="28"/>
        </w:numPr>
        <w:spacing w:after="0" w:line="360" w:lineRule="auto"/>
        <w:ind w:left="567" w:hanging="141"/>
        <w:contextualSpacing w:val="0"/>
        <w:jc w:val="both"/>
        <w:rPr>
          <w:rFonts w:ascii="Arial" w:hAnsi="Arial" w:cs="Arial"/>
          <w:sz w:val="20"/>
          <w:szCs w:val="20"/>
        </w:rPr>
      </w:pPr>
      <w:r w:rsidRPr="00CF613F">
        <w:rPr>
          <w:rFonts w:ascii="Arial" w:hAnsi="Arial" w:cs="Arial"/>
          <w:sz w:val="20"/>
          <w:szCs w:val="20"/>
        </w:rPr>
        <w:t>Constancia de inspección de uso de suelo.</w:t>
      </w:r>
    </w:p>
    <w:p w:rsidR="009230F4" w:rsidRPr="00CF613F" w:rsidRDefault="009230F4" w:rsidP="009230F4">
      <w:pPr>
        <w:pStyle w:val="Prrafodelista"/>
        <w:spacing w:after="0" w:line="360" w:lineRule="auto"/>
        <w:ind w:left="567"/>
        <w:contextualSpacing w:val="0"/>
        <w:jc w:val="both"/>
        <w:rPr>
          <w:rFonts w:ascii="Arial" w:hAnsi="Arial" w:cs="Arial"/>
          <w:sz w:val="20"/>
          <w:szCs w:val="20"/>
        </w:rPr>
      </w:pPr>
    </w:p>
    <w:p w:rsidR="00FA7C90" w:rsidRDefault="00FA7C90"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Las bases para el cobro de los derechos mencionados en el Artículo</w:t>
      </w:r>
      <w:r w:rsidR="00384842" w:rsidRPr="00CF613F">
        <w:rPr>
          <w:rFonts w:ascii="Arial" w:hAnsi="Arial" w:cs="Arial"/>
          <w:sz w:val="20"/>
          <w:szCs w:val="20"/>
        </w:rPr>
        <w:t xml:space="preserve"> </w:t>
      </w:r>
      <w:r w:rsidRPr="00CF613F">
        <w:rPr>
          <w:rFonts w:ascii="Arial" w:hAnsi="Arial" w:cs="Arial"/>
          <w:sz w:val="20"/>
          <w:szCs w:val="20"/>
        </w:rPr>
        <w:t>que antecede, serán:</w:t>
      </w:r>
    </w:p>
    <w:p w:rsidR="00CD43B3" w:rsidRPr="00CF613F" w:rsidRDefault="00CD43B3" w:rsidP="00CD43B3">
      <w:pPr>
        <w:pStyle w:val="Prrafodelista"/>
        <w:tabs>
          <w:tab w:val="left" w:pos="1134"/>
          <w:tab w:val="left" w:pos="1276"/>
        </w:tabs>
        <w:spacing w:after="0" w:line="360" w:lineRule="auto"/>
        <w:ind w:left="0"/>
        <w:contextualSpacing w:val="0"/>
        <w:jc w:val="both"/>
        <w:rPr>
          <w:rFonts w:ascii="Arial" w:hAnsi="Arial" w:cs="Arial"/>
          <w:sz w:val="20"/>
          <w:szCs w:val="20"/>
        </w:rPr>
      </w:pPr>
    </w:p>
    <w:p w:rsidR="00FA7C90" w:rsidRPr="00CF613F" w:rsidRDefault="00FA7C90" w:rsidP="00A13715">
      <w:pPr>
        <w:pStyle w:val="Prrafodelista"/>
        <w:numPr>
          <w:ilvl w:val="0"/>
          <w:numId w:val="29"/>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El número de metros lineales;</w:t>
      </w:r>
    </w:p>
    <w:p w:rsidR="00FA7C90" w:rsidRPr="00CF613F" w:rsidRDefault="00FA7C90" w:rsidP="00A13715">
      <w:pPr>
        <w:pStyle w:val="Prrafodelista"/>
        <w:numPr>
          <w:ilvl w:val="0"/>
          <w:numId w:val="29"/>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El número de metros cuadrados;</w:t>
      </w:r>
    </w:p>
    <w:p w:rsidR="00FA7C90" w:rsidRPr="00CF613F" w:rsidRDefault="00FA7C90" w:rsidP="00A13715">
      <w:pPr>
        <w:pStyle w:val="Prrafodelista"/>
        <w:numPr>
          <w:ilvl w:val="0"/>
          <w:numId w:val="29"/>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El número de metros cúbicos;</w:t>
      </w:r>
    </w:p>
    <w:p w:rsidR="00FA7C90" w:rsidRPr="00CF613F" w:rsidRDefault="00FA7C90" w:rsidP="00A13715">
      <w:pPr>
        <w:pStyle w:val="Prrafodelista"/>
        <w:numPr>
          <w:ilvl w:val="0"/>
          <w:numId w:val="29"/>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El número de predios, departamentos o locales resultantes, y</w:t>
      </w:r>
    </w:p>
    <w:p w:rsidR="00FA7C90" w:rsidRDefault="00FA7C90" w:rsidP="00A13715">
      <w:pPr>
        <w:pStyle w:val="Prrafodelista"/>
        <w:numPr>
          <w:ilvl w:val="0"/>
          <w:numId w:val="29"/>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El servicio prestado.</w:t>
      </w:r>
    </w:p>
    <w:p w:rsidR="00CD43B3" w:rsidRPr="00CF613F" w:rsidRDefault="00CD43B3" w:rsidP="00CD43B3">
      <w:pPr>
        <w:pStyle w:val="Prrafodelista"/>
        <w:spacing w:after="0" w:line="360" w:lineRule="auto"/>
        <w:ind w:left="426"/>
        <w:contextualSpacing w:val="0"/>
        <w:jc w:val="both"/>
        <w:rPr>
          <w:rFonts w:ascii="Arial" w:hAnsi="Arial" w:cs="Arial"/>
          <w:sz w:val="20"/>
          <w:szCs w:val="20"/>
        </w:rPr>
      </w:pPr>
    </w:p>
    <w:p w:rsidR="00FA7C90" w:rsidRDefault="00FA7C90" w:rsidP="00A13715">
      <w:pPr>
        <w:pStyle w:val="Prrafodelista"/>
        <w:numPr>
          <w:ilvl w:val="0"/>
          <w:numId w:val="2"/>
        </w:numPr>
        <w:spacing w:after="0" w:line="360" w:lineRule="auto"/>
        <w:contextualSpacing w:val="0"/>
        <w:jc w:val="both"/>
        <w:rPr>
          <w:rFonts w:ascii="Arial" w:hAnsi="Arial" w:cs="Arial"/>
          <w:sz w:val="20"/>
          <w:szCs w:val="20"/>
        </w:rPr>
      </w:pPr>
      <w:r w:rsidRPr="00CF613F">
        <w:rPr>
          <w:rFonts w:ascii="Arial" w:hAnsi="Arial" w:cs="Arial"/>
          <w:sz w:val="20"/>
          <w:szCs w:val="20"/>
        </w:rPr>
        <w:t>Para los efectos de esta Sección, las construcciones se clasificarán en:</w:t>
      </w:r>
    </w:p>
    <w:p w:rsidR="00CD43B3" w:rsidRPr="00CF613F" w:rsidRDefault="00CD43B3" w:rsidP="00CD43B3">
      <w:pPr>
        <w:pStyle w:val="Prrafodelista"/>
        <w:spacing w:after="0" w:line="360" w:lineRule="auto"/>
        <w:ind w:left="0"/>
        <w:contextualSpacing w:val="0"/>
        <w:jc w:val="both"/>
        <w:rPr>
          <w:rFonts w:ascii="Arial" w:hAnsi="Arial" w:cs="Arial"/>
          <w:sz w:val="20"/>
          <w:szCs w:val="20"/>
        </w:rPr>
      </w:pPr>
    </w:p>
    <w:p w:rsidR="00FA7C90" w:rsidRPr="00CF613F" w:rsidRDefault="00FA7C90" w:rsidP="00A13715">
      <w:pPr>
        <w:pStyle w:val="Prrafodelista"/>
        <w:numPr>
          <w:ilvl w:val="0"/>
          <w:numId w:val="30"/>
        </w:numPr>
        <w:spacing w:after="0" w:line="360" w:lineRule="auto"/>
        <w:ind w:left="426" w:hanging="142"/>
        <w:contextualSpacing w:val="0"/>
        <w:jc w:val="both"/>
        <w:rPr>
          <w:rFonts w:ascii="Arial" w:hAnsi="Arial" w:cs="Arial"/>
          <w:sz w:val="20"/>
          <w:szCs w:val="20"/>
        </w:rPr>
      </w:pPr>
      <w:r w:rsidRPr="00CF613F">
        <w:rPr>
          <w:rFonts w:ascii="Arial" w:hAnsi="Arial" w:cs="Arial"/>
          <w:sz w:val="20"/>
          <w:szCs w:val="20"/>
        </w:rPr>
        <w:t>Dos tipos de construcciones:</w:t>
      </w:r>
    </w:p>
    <w:p w:rsidR="00FA7C90" w:rsidRPr="00CF613F" w:rsidRDefault="00FA7C90" w:rsidP="00A13715">
      <w:pPr>
        <w:pStyle w:val="Prrafodelista"/>
        <w:numPr>
          <w:ilvl w:val="1"/>
          <w:numId w:val="31"/>
        </w:numPr>
        <w:spacing w:after="0" w:line="360" w:lineRule="auto"/>
        <w:ind w:left="284" w:hanging="284"/>
        <w:contextualSpacing w:val="0"/>
        <w:jc w:val="both"/>
        <w:rPr>
          <w:rFonts w:ascii="Arial" w:hAnsi="Arial" w:cs="Arial"/>
          <w:sz w:val="20"/>
          <w:szCs w:val="20"/>
        </w:rPr>
      </w:pPr>
      <w:r w:rsidRPr="00CF613F">
        <w:rPr>
          <w:rFonts w:ascii="Arial" w:hAnsi="Arial" w:cs="Arial"/>
          <w:sz w:val="20"/>
          <w:szCs w:val="20"/>
        </w:rPr>
        <w:t>Construcción Tipo A:</w:t>
      </w:r>
    </w:p>
    <w:p w:rsidR="00FA7C90" w:rsidRPr="00CF613F" w:rsidRDefault="00FA7C90" w:rsidP="00CF613F">
      <w:pPr>
        <w:spacing w:after="0" w:line="360" w:lineRule="auto"/>
        <w:jc w:val="both"/>
        <w:rPr>
          <w:rFonts w:ascii="Arial" w:hAnsi="Arial" w:cs="Arial"/>
          <w:sz w:val="20"/>
          <w:szCs w:val="20"/>
        </w:rPr>
      </w:pPr>
      <w:r w:rsidRPr="00CF613F">
        <w:rPr>
          <w:rFonts w:ascii="Arial" w:hAnsi="Arial" w:cs="Arial"/>
          <w:sz w:val="20"/>
          <w:szCs w:val="20"/>
        </w:rPr>
        <w:t>Es aquella construcción estructurada, cubierta con concreto armado o cualquier otro elemento especial, con excepción de las señaladas como tipo B.</w:t>
      </w:r>
    </w:p>
    <w:p w:rsidR="00FA7C90" w:rsidRPr="00CF613F" w:rsidRDefault="00FA7C90" w:rsidP="00A13715">
      <w:pPr>
        <w:pStyle w:val="Prrafodelista"/>
        <w:numPr>
          <w:ilvl w:val="1"/>
          <w:numId w:val="31"/>
        </w:numPr>
        <w:spacing w:after="0" w:line="360" w:lineRule="auto"/>
        <w:ind w:left="284" w:hanging="284"/>
        <w:contextualSpacing w:val="0"/>
        <w:jc w:val="both"/>
        <w:rPr>
          <w:rFonts w:ascii="Arial" w:hAnsi="Arial" w:cs="Arial"/>
          <w:sz w:val="20"/>
          <w:szCs w:val="20"/>
        </w:rPr>
      </w:pPr>
      <w:r w:rsidRPr="00CF613F">
        <w:rPr>
          <w:rFonts w:ascii="Arial" w:hAnsi="Arial" w:cs="Arial"/>
          <w:sz w:val="20"/>
          <w:szCs w:val="20"/>
        </w:rPr>
        <w:t>Construcción tipo B:</w:t>
      </w:r>
    </w:p>
    <w:p w:rsidR="00CD43B3" w:rsidRDefault="00FA7C90" w:rsidP="00CF613F">
      <w:pPr>
        <w:spacing w:after="0" w:line="360" w:lineRule="auto"/>
        <w:jc w:val="both"/>
        <w:rPr>
          <w:rFonts w:ascii="Arial" w:hAnsi="Arial" w:cs="Arial"/>
          <w:sz w:val="20"/>
          <w:szCs w:val="20"/>
        </w:rPr>
      </w:pPr>
      <w:r w:rsidRPr="00CF613F">
        <w:rPr>
          <w:rFonts w:ascii="Arial" w:hAnsi="Arial" w:cs="Arial"/>
          <w:sz w:val="20"/>
          <w:szCs w:val="20"/>
        </w:rPr>
        <w:t>Es aquella construcción estructurada cubierta de madera, cartón, paja, lámina metálica, lámina de asbesto o lámina de cartón.</w:t>
      </w:r>
    </w:p>
    <w:p w:rsidR="00FA7C90" w:rsidRPr="00CF613F" w:rsidRDefault="00FA7C90" w:rsidP="00A13715">
      <w:pPr>
        <w:pStyle w:val="Prrafodelista"/>
        <w:numPr>
          <w:ilvl w:val="0"/>
          <w:numId w:val="30"/>
        </w:numPr>
        <w:spacing w:after="0" w:line="360" w:lineRule="auto"/>
        <w:ind w:left="426" w:hanging="142"/>
        <w:contextualSpacing w:val="0"/>
        <w:jc w:val="both"/>
        <w:rPr>
          <w:rFonts w:ascii="Arial" w:hAnsi="Arial" w:cs="Arial"/>
          <w:sz w:val="20"/>
          <w:szCs w:val="20"/>
        </w:rPr>
      </w:pPr>
      <w:r w:rsidRPr="00CF613F">
        <w:rPr>
          <w:rFonts w:ascii="Arial" w:hAnsi="Arial" w:cs="Arial"/>
          <w:sz w:val="20"/>
          <w:szCs w:val="20"/>
        </w:rPr>
        <w:t>Los tipos de construcción señalados en la fracción anterior, podrán ser:</w:t>
      </w:r>
    </w:p>
    <w:p w:rsidR="00FA7C90" w:rsidRPr="00CF613F" w:rsidRDefault="00FA7C90" w:rsidP="00A13715">
      <w:pPr>
        <w:pStyle w:val="Prrafodelista"/>
        <w:numPr>
          <w:ilvl w:val="1"/>
          <w:numId w:val="32"/>
        </w:numPr>
        <w:spacing w:after="0" w:line="360" w:lineRule="auto"/>
        <w:ind w:left="426" w:hanging="284"/>
        <w:contextualSpacing w:val="0"/>
        <w:jc w:val="both"/>
        <w:rPr>
          <w:rFonts w:ascii="Arial" w:hAnsi="Arial" w:cs="Arial"/>
          <w:sz w:val="20"/>
          <w:szCs w:val="20"/>
        </w:rPr>
      </w:pPr>
      <w:r w:rsidRPr="00CF613F">
        <w:rPr>
          <w:rFonts w:ascii="Arial" w:hAnsi="Arial" w:cs="Arial"/>
          <w:sz w:val="20"/>
          <w:szCs w:val="20"/>
        </w:rPr>
        <w:t>Clase 1: Con construcción hasta de 60.00 metros cuadrados.</w:t>
      </w:r>
    </w:p>
    <w:p w:rsidR="00FA7C90" w:rsidRPr="00CF613F" w:rsidRDefault="00FA7C90" w:rsidP="00A13715">
      <w:pPr>
        <w:pStyle w:val="Prrafodelista"/>
        <w:numPr>
          <w:ilvl w:val="1"/>
          <w:numId w:val="32"/>
        </w:numPr>
        <w:spacing w:after="0" w:line="360" w:lineRule="auto"/>
        <w:ind w:left="426" w:hanging="284"/>
        <w:contextualSpacing w:val="0"/>
        <w:jc w:val="both"/>
        <w:rPr>
          <w:rFonts w:ascii="Arial" w:hAnsi="Arial" w:cs="Arial"/>
          <w:sz w:val="20"/>
          <w:szCs w:val="20"/>
        </w:rPr>
      </w:pPr>
      <w:r w:rsidRPr="00CF613F">
        <w:rPr>
          <w:rFonts w:ascii="Arial" w:hAnsi="Arial" w:cs="Arial"/>
          <w:sz w:val="20"/>
          <w:szCs w:val="20"/>
        </w:rPr>
        <w:t>Clase 2: Con construcción desde 61.00 hasta 120.00 metros cuadrados.</w:t>
      </w:r>
    </w:p>
    <w:p w:rsidR="00FA7C90" w:rsidRPr="00CF613F" w:rsidRDefault="00FA7C90" w:rsidP="00A13715">
      <w:pPr>
        <w:pStyle w:val="Prrafodelista"/>
        <w:numPr>
          <w:ilvl w:val="1"/>
          <w:numId w:val="32"/>
        </w:numPr>
        <w:spacing w:after="0" w:line="360" w:lineRule="auto"/>
        <w:ind w:left="426" w:hanging="284"/>
        <w:contextualSpacing w:val="0"/>
        <w:jc w:val="both"/>
        <w:rPr>
          <w:rFonts w:ascii="Arial" w:hAnsi="Arial" w:cs="Arial"/>
          <w:sz w:val="20"/>
          <w:szCs w:val="20"/>
        </w:rPr>
      </w:pPr>
      <w:r w:rsidRPr="00CF613F">
        <w:rPr>
          <w:rFonts w:ascii="Arial" w:hAnsi="Arial" w:cs="Arial"/>
          <w:sz w:val="20"/>
          <w:szCs w:val="20"/>
        </w:rPr>
        <w:t>Clase 3: Con construcción desde 121.00 hasta 240.00 metros cuadrados.</w:t>
      </w:r>
    </w:p>
    <w:p w:rsidR="00FA7C90" w:rsidRDefault="00FA7C90" w:rsidP="00A13715">
      <w:pPr>
        <w:pStyle w:val="Prrafodelista"/>
        <w:numPr>
          <w:ilvl w:val="1"/>
          <w:numId w:val="32"/>
        </w:numPr>
        <w:spacing w:after="0" w:line="360" w:lineRule="auto"/>
        <w:ind w:left="426" w:hanging="284"/>
        <w:contextualSpacing w:val="0"/>
        <w:jc w:val="both"/>
        <w:rPr>
          <w:rFonts w:ascii="Arial" w:hAnsi="Arial" w:cs="Arial"/>
          <w:sz w:val="20"/>
          <w:szCs w:val="20"/>
        </w:rPr>
      </w:pPr>
      <w:r w:rsidRPr="00CF613F">
        <w:rPr>
          <w:rFonts w:ascii="Arial" w:hAnsi="Arial" w:cs="Arial"/>
          <w:sz w:val="20"/>
          <w:szCs w:val="20"/>
        </w:rPr>
        <w:t>Clase 4: Con construcción desde 241.00 metros cuadrados en adelante.</w:t>
      </w:r>
    </w:p>
    <w:p w:rsidR="00CD43B3" w:rsidRPr="00CF613F" w:rsidRDefault="00CD43B3" w:rsidP="00CD43B3">
      <w:pPr>
        <w:pStyle w:val="Prrafodelista"/>
        <w:spacing w:after="0" w:line="360" w:lineRule="auto"/>
        <w:ind w:left="426"/>
        <w:contextualSpacing w:val="0"/>
        <w:jc w:val="both"/>
        <w:rPr>
          <w:rFonts w:ascii="Arial" w:hAnsi="Arial" w:cs="Arial"/>
          <w:sz w:val="20"/>
          <w:szCs w:val="20"/>
        </w:rPr>
      </w:pPr>
    </w:p>
    <w:p w:rsidR="00FA7C90" w:rsidRDefault="00FA7C90"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El pago de los derechos a que se refiere este Capítulo, se calculará y pagará conforme a las tarifas establecidas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FA7C90" w:rsidRDefault="00FA7C90"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Quedará exenta de pago, la inspección para el otorgamiento de la licencia que se requiera, por los siguientes conceptos:</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FA7C90" w:rsidRPr="00CF613F" w:rsidRDefault="00FA7C90" w:rsidP="00A13715">
      <w:pPr>
        <w:pStyle w:val="Prrafodelista"/>
        <w:numPr>
          <w:ilvl w:val="0"/>
          <w:numId w:val="33"/>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Las construcciones que sean edificadas físicamente por sus propietarios.</w:t>
      </w:r>
    </w:p>
    <w:p w:rsidR="00FA7C90" w:rsidRPr="00CF613F" w:rsidRDefault="00FA7C90" w:rsidP="00A13715">
      <w:pPr>
        <w:pStyle w:val="Prrafodelista"/>
        <w:numPr>
          <w:ilvl w:val="0"/>
          <w:numId w:val="33"/>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Las construcciones de Centros Asistenciales y Sociales, propiedad de la Federación, el Estado o Municipio.</w:t>
      </w:r>
    </w:p>
    <w:p w:rsidR="00FA7C90" w:rsidRDefault="00FA7C90" w:rsidP="00A13715">
      <w:pPr>
        <w:pStyle w:val="Prrafodelista"/>
        <w:numPr>
          <w:ilvl w:val="0"/>
          <w:numId w:val="33"/>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La construcción de aceras, fosas sépticas, pozos de absorción, resanes, pintura de fachadas y obras de jardinería. Destinadas al mejoramiento de la vivienda.</w:t>
      </w:r>
    </w:p>
    <w:p w:rsidR="001659D7" w:rsidRPr="00CF613F" w:rsidRDefault="001659D7" w:rsidP="001659D7">
      <w:pPr>
        <w:pStyle w:val="Prrafodelista"/>
        <w:spacing w:after="0" w:line="360" w:lineRule="auto"/>
        <w:ind w:left="426"/>
        <w:contextualSpacing w:val="0"/>
        <w:jc w:val="both"/>
        <w:rPr>
          <w:rFonts w:ascii="Arial" w:hAnsi="Arial" w:cs="Arial"/>
          <w:sz w:val="20"/>
          <w:szCs w:val="20"/>
        </w:rPr>
      </w:pPr>
    </w:p>
    <w:p w:rsidR="00FA7C90" w:rsidRDefault="00FA7C90" w:rsidP="00A13715">
      <w:pPr>
        <w:pStyle w:val="Prrafodelista"/>
        <w:numPr>
          <w:ilvl w:val="0"/>
          <w:numId w:val="2"/>
        </w:numPr>
        <w:spacing w:after="0" w:line="360" w:lineRule="auto"/>
        <w:contextualSpacing w:val="0"/>
        <w:jc w:val="both"/>
        <w:rPr>
          <w:rFonts w:ascii="Arial" w:hAnsi="Arial" w:cs="Arial"/>
          <w:sz w:val="20"/>
          <w:szCs w:val="20"/>
        </w:rPr>
      </w:pPr>
      <w:r w:rsidRPr="00CF613F">
        <w:rPr>
          <w:rFonts w:ascii="Arial" w:hAnsi="Arial" w:cs="Arial"/>
          <w:sz w:val="20"/>
          <w:szCs w:val="20"/>
        </w:rPr>
        <w:t>El Tesorero Municipal a solicitud escrita del Director de Obras Públicas o del Titular de la Dependencia respectiva, podrá disminuir la tarifa a los contribuyentes de ostensible pobreza, que tengan dependientes económicos.</w:t>
      </w:r>
    </w:p>
    <w:p w:rsidR="00CD43B3" w:rsidRPr="00CF613F" w:rsidRDefault="00CD43B3" w:rsidP="00CD43B3">
      <w:pPr>
        <w:pStyle w:val="Prrafodelista"/>
        <w:spacing w:after="0" w:line="360" w:lineRule="auto"/>
        <w:ind w:left="0"/>
        <w:contextualSpacing w:val="0"/>
        <w:jc w:val="both"/>
        <w:rPr>
          <w:rFonts w:ascii="Arial" w:hAnsi="Arial" w:cs="Arial"/>
          <w:sz w:val="20"/>
          <w:szCs w:val="20"/>
        </w:rPr>
      </w:pPr>
    </w:p>
    <w:p w:rsidR="00FA7C90" w:rsidRPr="00CF613F" w:rsidRDefault="001659D7" w:rsidP="00CF613F">
      <w:pPr>
        <w:spacing w:after="0" w:line="360" w:lineRule="auto"/>
        <w:jc w:val="both"/>
        <w:rPr>
          <w:rFonts w:ascii="Arial" w:hAnsi="Arial" w:cs="Arial"/>
          <w:sz w:val="20"/>
          <w:szCs w:val="20"/>
        </w:rPr>
      </w:pPr>
      <w:r>
        <w:rPr>
          <w:rFonts w:ascii="Arial" w:hAnsi="Arial" w:cs="Arial"/>
          <w:sz w:val="20"/>
          <w:szCs w:val="20"/>
        </w:rPr>
        <w:tab/>
      </w:r>
      <w:r w:rsidR="00FA7C90" w:rsidRPr="00CF613F">
        <w:rPr>
          <w:rFonts w:ascii="Arial" w:hAnsi="Arial" w:cs="Arial"/>
          <w:sz w:val="20"/>
          <w:szCs w:val="20"/>
        </w:rPr>
        <w:t>Se considera que el contribuyente es de ostensible pobreza, en los casos siguientes:</w:t>
      </w:r>
    </w:p>
    <w:p w:rsidR="00FA7C90" w:rsidRPr="00CF613F" w:rsidRDefault="00FA7C90" w:rsidP="00A13715">
      <w:pPr>
        <w:pStyle w:val="Prrafodelista"/>
        <w:numPr>
          <w:ilvl w:val="0"/>
          <w:numId w:val="3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 xml:space="preserve">Cuando el ingreso familiar del contribuyente es inferior a un </w:t>
      </w:r>
      <w:r w:rsidR="008241D7">
        <w:rPr>
          <w:rFonts w:ascii="Arial" w:hAnsi="Arial" w:cs="Arial"/>
          <w:sz w:val="20"/>
          <w:szCs w:val="20"/>
        </w:rPr>
        <w:t>unidad de medida y actualización</w:t>
      </w:r>
      <w:r w:rsidRPr="00CF613F">
        <w:rPr>
          <w:rFonts w:ascii="Arial" w:hAnsi="Arial" w:cs="Arial"/>
          <w:sz w:val="20"/>
          <w:szCs w:val="20"/>
        </w:rPr>
        <w:t xml:space="preserve"> y el solicitante de la disminución del monto del derecho, tenga algún dependiente económico, y</w:t>
      </w:r>
    </w:p>
    <w:p w:rsidR="00FA7C90" w:rsidRPr="00CF613F" w:rsidRDefault="00FA7C90" w:rsidP="00A13715">
      <w:pPr>
        <w:pStyle w:val="Prrafodelista"/>
        <w:numPr>
          <w:ilvl w:val="0"/>
          <w:numId w:val="3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Cuando el ingreso familiar del cont</w:t>
      </w:r>
      <w:r w:rsidR="008241D7">
        <w:rPr>
          <w:rFonts w:ascii="Arial" w:hAnsi="Arial" w:cs="Arial"/>
          <w:sz w:val="20"/>
          <w:szCs w:val="20"/>
        </w:rPr>
        <w:t xml:space="preserve">ribuyente no exceda de 2 veces </w:t>
      </w:r>
      <w:r w:rsidRPr="00CF613F">
        <w:rPr>
          <w:rFonts w:ascii="Arial" w:hAnsi="Arial" w:cs="Arial"/>
          <w:sz w:val="20"/>
          <w:szCs w:val="20"/>
        </w:rPr>
        <w:t>l</w:t>
      </w:r>
      <w:r w:rsidR="008241D7">
        <w:rPr>
          <w:rFonts w:ascii="Arial" w:hAnsi="Arial" w:cs="Arial"/>
          <w:sz w:val="20"/>
          <w:szCs w:val="20"/>
        </w:rPr>
        <w:t>a</w:t>
      </w:r>
      <w:r w:rsidRPr="00CF613F">
        <w:rPr>
          <w:rFonts w:ascii="Arial" w:hAnsi="Arial" w:cs="Arial"/>
          <w:sz w:val="20"/>
          <w:szCs w:val="20"/>
        </w:rPr>
        <w:t xml:space="preserve"> </w:t>
      </w:r>
      <w:r w:rsidR="008241D7">
        <w:rPr>
          <w:rFonts w:ascii="Arial" w:hAnsi="Arial" w:cs="Arial"/>
          <w:sz w:val="20"/>
          <w:szCs w:val="20"/>
        </w:rPr>
        <w:t>unidad de medida y actualización</w:t>
      </w:r>
      <w:r w:rsidRPr="00CF613F">
        <w:rPr>
          <w:rFonts w:ascii="Arial" w:hAnsi="Arial" w:cs="Arial"/>
          <w:sz w:val="20"/>
          <w:szCs w:val="20"/>
        </w:rPr>
        <w:t xml:space="preserve"> y los dependientes de él sean más de dos.</w:t>
      </w:r>
    </w:p>
    <w:p w:rsidR="00FA7C90" w:rsidRPr="00CD43B3" w:rsidRDefault="00FA7C90" w:rsidP="00A13715">
      <w:pPr>
        <w:pStyle w:val="Prrafodelista"/>
        <w:numPr>
          <w:ilvl w:val="0"/>
          <w:numId w:val="34"/>
        </w:numPr>
        <w:spacing w:after="0" w:line="360" w:lineRule="auto"/>
        <w:ind w:left="567" w:hanging="207"/>
        <w:jc w:val="both"/>
        <w:rPr>
          <w:rFonts w:ascii="Arial" w:hAnsi="Arial" w:cs="Arial"/>
          <w:sz w:val="20"/>
          <w:szCs w:val="20"/>
        </w:rPr>
      </w:pPr>
      <w:r w:rsidRPr="00CD43B3">
        <w:rPr>
          <w:rFonts w:ascii="Arial" w:hAnsi="Arial" w:cs="Arial"/>
          <w:sz w:val="20"/>
          <w:szCs w:val="20"/>
        </w:rPr>
        <w:t>El solicitante de la disminución del monto del derecho deberá justificar a satisfacción de la autoridad, que se encuentra en algunos de los supuestos mencionados.</w:t>
      </w:r>
    </w:p>
    <w:p w:rsidR="00116138" w:rsidRDefault="00116138" w:rsidP="00CF613F">
      <w:pPr>
        <w:spacing w:after="0" w:line="360" w:lineRule="auto"/>
        <w:jc w:val="both"/>
        <w:rPr>
          <w:rFonts w:ascii="Arial" w:hAnsi="Arial" w:cs="Arial"/>
          <w:sz w:val="20"/>
          <w:szCs w:val="20"/>
        </w:rPr>
      </w:pPr>
    </w:p>
    <w:p w:rsidR="00FA7C90" w:rsidRDefault="00116138" w:rsidP="00CF613F">
      <w:pPr>
        <w:spacing w:after="0" w:line="360" w:lineRule="auto"/>
        <w:jc w:val="both"/>
        <w:rPr>
          <w:rFonts w:ascii="Arial" w:hAnsi="Arial" w:cs="Arial"/>
          <w:sz w:val="20"/>
          <w:szCs w:val="20"/>
        </w:rPr>
      </w:pPr>
      <w:r>
        <w:rPr>
          <w:rFonts w:ascii="Arial" w:hAnsi="Arial" w:cs="Arial"/>
          <w:sz w:val="20"/>
          <w:szCs w:val="20"/>
        </w:rPr>
        <w:tab/>
      </w:r>
      <w:r w:rsidR="00FA7C90" w:rsidRPr="00CF613F">
        <w:rPr>
          <w:rFonts w:ascii="Arial" w:hAnsi="Arial" w:cs="Arial"/>
          <w:sz w:val="20"/>
          <w:szCs w:val="20"/>
        </w:rPr>
        <w:t>La dependencia competente del Ayuntamiento realizará la investigación socio- económica de cada solicitante y remitirá un dictamen aprobando o negando la reducción.</w:t>
      </w:r>
    </w:p>
    <w:p w:rsidR="00CD43B3" w:rsidRPr="00CF613F" w:rsidRDefault="00CD43B3" w:rsidP="00CF613F">
      <w:pPr>
        <w:spacing w:after="0" w:line="360" w:lineRule="auto"/>
        <w:jc w:val="both"/>
        <w:rPr>
          <w:rFonts w:ascii="Arial" w:hAnsi="Arial" w:cs="Arial"/>
          <w:sz w:val="20"/>
          <w:szCs w:val="20"/>
        </w:rPr>
      </w:pPr>
    </w:p>
    <w:p w:rsidR="00FA7C90" w:rsidRDefault="00116138" w:rsidP="00CF613F">
      <w:pPr>
        <w:spacing w:after="0" w:line="360" w:lineRule="auto"/>
        <w:jc w:val="both"/>
        <w:rPr>
          <w:rFonts w:ascii="Arial" w:hAnsi="Arial" w:cs="Arial"/>
          <w:sz w:val="20"/>
          <w:szCs w:val="20"/>
        </w:rPr>
      </w:pPr>
      <w:r>
        <w:rPr>
          <w:rFonts w:ascii="Arial" w:hAnsi="Arial" w:cs="Arial"/>
          <w:sz w:val="20"/>
          <w:szCs w:val="20"/>
        </w:rPr>
        <w:tab/>
      </w:r>
      <w:r w:rsidR="00FA7C90" w:rsidRPr="00CF613F">
        <w:rPr>
          <w:rFonts w:ascii="Arial" w:hAnsi="Arial" w:cs="Arial"/>
          <w:sz w:val="20"/>
          <w:szCs w:val="20"/>
        </w:rPr>
        <w:t>Un ejemplar del dictamen se anexará al comprobante de ingresos y ambos documentos formarán parte de la cuenta pública que se rendirá a la Auditoría Superior del Estado.</w:t>
      </w:r>
    </w:p>
    <w:p w:rsidR="00CD43B3" w:rsidRPr="00CF613F" w:rsidRDefault="00CD43B3" w:rsidP="00CF613F">
      <w:pPr>
        <w:spacing w:after="0" w:line="360" w:lineRule="auto"/>
        <w:jc w:val="both"/>
        <w:rPr>
          <w:rFonts w:ascii="Arial" w:hAnsi="Arial" w:cs="Arial"/>
          <w:sz w:val="20"/>
          <w:szCs w:val="20"/>
        </w:rPr>
      </w:pPr>
    </w:p>
    <w:p w:rsidR="00FA7C90" w:rsidRDefault="00116138" w:rsidP="00CF613F">
      <w:pPr>
        <w:spacing w:after="0" w:line="360" w:lineRule="auto"/>
        <w:jc w:val="both"/>
        <w:rPr>
          <w:rFonts w:ascii="Arial" w:hAnsi="Arial" w:cs="Arial"/>
          <w:sz w:val="20"/>
          <w:szCs w:val="20"/>
        </w:rPr>
      </w:pPr>
      <w:r>
        <w:rPr>
          <w:rFonts w:ascii="Arial" w:hAnsi="Arial" w:cs="Arial"/>
          <w:sz w:val="20"/>
          <w:szCs w:val="20"/>
        </w:rPr>
        <w:tab/>
      </w:r>
      <w:r w:rsidR="00FA7C90" w:rsidRPr="00CF613F">
        <w:rPr>
          <w:rFonts w:ascii="Arial" w:hAnsi="Arial" w:cs="Arial"/>
          <w:sz w:val="20"/>
          <w:szCs w:val="20"/>
        </w:rPr>
        <w:t>En las oficinas recaudadoras se instalarán cartelones en lugares visibles, informando al público los requisitos y procedimientos para obtener una reducción de los derechos.</w:t>
      </w:r>
    </w:p>
    <w:p w:rsidR="00CD43B3" w:rsidRPr="00CF613F" w:rsidRDefault="00CD43B3" w:rsidP="00CF613F">
      <w:pPr>
        <w:spacing w:after="0" w:line="360" w:lineRule="auto"/>
        <w:jc w:val="both"/>
        <w:rPr>
          <w:rFonts w:ascii="Arial" w:hAnsi="Arial" w:cs="Arial"/>
          <w:sz w:val="20"/>
          <w:szCs w:val="20"/>
        </w:rPr>
      </w:pPr>
    </w:p>
    <w:p w:rsidR="00FA7C90" w:rsidRDefault="008F109C" w:rsidP="00CF613F">
      <w:pPr>
        <w:spacing w:after="0" w:line="360" w:lineRule="auto"/>
        <w:jc w:val="both"/>
        <w:rPr>
          <w:rFonts w:ascii="Arial" w:hAnsi="Arial" w:cs="Arial"/>
          <w:sz w:val="20"/>
          <w:szCs w:val="20"/>
        </w:rPr>
      </w:pPr>
      <w:r>
        <w:rPr>
          <w:rFonts w:ascii="Arial" w:hAnsi="Arial" w:cs="Arial"/>
          <w:sz w:val="20"/>
          <w:szCs w:val="20"/>
        </w:rPr>
        <w:tab/>
      </w:r>
      <w:r w:rsidR="00FA7C90" w:rsidRPr="00CF613F">
        <w:rPr>
          <w:rFonts w:ascii="Arial" w:hAnsi="Arial" w:cs="Arial"/>
          <w:sz w:val="20"/>
          <w:szCs w:val="20"/>
        </w:rPr>
        <w:t>Lo dispuesto en este Artículo, no libera a los responsables de las obras o de los actos relacionados, de la obligación de solicitar los permisos o autorizaciones correspondientes.</w:t>
      </w:r>
    </w:p>
    <w:p w:rsidR="00CD43B3" w:rsidRPr="00CF613F" w:rsidRDefault="00CD43B3" w:rsidP="00CF613F">
      <w:pPr>
        <w:spacing w:after="0" w:line="360" w:lineRule="auto"/>
        <w:jc w:val="both"/>
        <w:rPr>
          <w:rFonts w:ascii="Arial" w:hAnsi="Arial" w:cs="Arial"/>
          <w:sz w:val="20"/>
          <w:szCs w:val="20"/>
        </w:rPr>
      </w:pPr>
    </w:p>
    <w:p w:rsidR="00FA7C90" w:rsidRDefault="00FA7C90" w:rsidP="00A13715">
      <w:pPr>
        <w:pStyle w:val="Prrafodelista"/>
        <w:numPr>
          <w:ilvl w:val="0"/>
          <w:numId w:val="2"/>
        </w:numPr>
        <w:spacing w:after="0" w:line="360" w:lineRule="auto"/>
        <w:contextualSpacing w:val="0"/>
        <w:jc w:val="both"/>
        <w:rPr>
          <w:rFonts w:ascii="Arial" w:hAnsi="Arial" w:cs="Arial"/>
          <w:sz w:val="20"/>
          <w:szCs w:val="20"/>
        </w:rPr>
      </w:pPr>
      <w:r w:rsidRPr="00CF613F">
        <w:rPr>
          <w:rFonts w:ascii="Arial" w:hAnsi="Arial" w:cs="Arial"/>
          <w:sz w:val="20"/>
          <w:szCs w:val="20"/>
        </w:rPr>
        <w:t>Son responsables solidarios del pago de estos derechos, los ingenieros, contratistas, arquitectos y/o encargados de la realización de las obras.</w:t>
      </w:r>
    </w:p>
    <w:p w:rsidR="00CD43B3" w:rsidRPr="00CF613F" w:rsidRDefault="00CD43B3" w:rsidP="00CD43B3">
      <w:pPr>
        <w:pStyle w:val="Prrafodelista"/>
        <w:spacing w:after="0" w:line="360" w:lineRule="auto"/>
        <w:ind w:left="0"/>
        <w:contextualSpacing w:val="0"/>
        <w:jc w:val="both"/>
        <w:rPr>
          <w:rFonts w:ascii="Arial" w:hAnsi="Arial" w:cs="Arial"/>
          <w:sz w:val="20"/>
          <w:szCs w:val="20"/>
        </w:rPr>
      </w:pPr>
    </w:p>
    <w:p w:rsidR="00FA7C90" w:rsidRPr="00CF613F" w:rsidRDefault="00FA7C90" w:rsidP="00CF613F">
      <w:pPr>
        <w:spacing w:after="0" w:line="360" w:lineRule="auto"/>
        <w:jc w:val="center"/>
        <w:rPr>
          <w:rFonts w:ascii="Arial" w:hAnsi="Arial" w:cs="Arial"/>
          <w:b/>
          <w:bCs/>
          <w:sz w:val="20"/>
          <w:szCs w:val="20"/>
        </w:rPr>
      </w:pPr>
      <w:r w:rsidRPr="00CF613F">
        <w:rPr>
          <w:rFonts w:ascii="Arial" w:hAnsi="Arial" w:cs="Arial"/>
          <w:b/>
          <w:bCs/>
          <w:sz w:val="20"/>
          <w:szCs w:val="20"/>
        </w:rPr>
        <w:t>Sección Tercera</w:t>
      </w:r>
    </w:p>
    <w:p w:rsidR="00FA7C90" w:rsidRDefault="00FA7C90" w:rsidP="00CF613F">
      <w:pPr>
        <w:spacing w:after="0" w:line="360" w:lineRule="auto"/>
        <w:jc w:val="center"/>
        <w:rPr>
          <w:rFonts w:ascii="Arial" w:hAnsi="Arial" w:cs="Arial"/>
          <w:b/>
          <w:bCs/>
          <w:sz w:val="20"/>
          <w:szCs w:val="20"/>
        </w:rPr>
      </w:pPr>
      <w:r w:rsidRPr="00CF613F">
        <w:rPr>
          <w:rFonts w:ascii="Arial" w:hAnsi="Arial" w:cs="Arial"/>
          <w:b/>
          <w:bCs/>
          <w:sz w:val="20"/>
          <w:szCs w:val="20"/>
        </w:rPr>
        <w:t>Derechos por Servicios de Vigilancia</w:t>
      </w:r>
    </w:p>
    <w:p w:rsidR="00CD43B3" w:rsidRPr="00CF613F" w:rsidRDefault="00CD43B3" w:rsidP="00CF613F">
      <w:pPr>
        <w:spacing w:after="0" w:line="360" w:lineRule="auto"/>
        <w:jc w:val="center"/>
        <w:rPr>
          <w:rFonts w:ascii="Arial" w:hAnsi="Arial" w:cs="Arial"/>
          <w:b/>
          <w:bCs/>
          <w:sz w:val="20"/>
          <w:szCs w:val="20"/>
        </w:rPr>
      </w:pPr>
    </w:p>
    <w:p w:rsidR="00FA7C90" w:rsidRPr="00CF613F" w:rsidRDefault="00FA7C90"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Es objeto del Derecho por Servicio de Vigilancia, el prestado especialmente por la policía municipal.</w:t>
      </w:r>
    </w:p>
    <w:p w:rsidR="008F109C" w:rsidRDefault="008F109C" w:rsidP="008F109C">
      <w:pPr>
        <w:pStyle w:val="Prrafodelista"/>
        <w:tabs>
          <w:tab w:val="left" w:pos="1134"/>
          <w:tab w:val="left" w:pos="1276"/>
        </w:tabs>
        <w:spacing w:after="0" w:line="360" w:lineRule="auto"/>
        <w:ind w:left="0"/>
        <w:contextualSpacing w:val="0"/>
        <w:jc w:val="both"/>
        <w:rPr>
          <w:rFonts w:ascii="Arial" w:hAnsi="Arial" w:cs="Arial"/>
          <w:sz w:val="20"/>
          <w:szCs w:val="20"/>
        </w:rPr>
      </w:pPr>
    </w:p>
    <w:p w:rsidR="00FA7C90" w:rsidRDefault="00FA7C90"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de estos derechos las personas físicas o morales, instituciones públicas o privadas que soliciten al Ayuntamiento, el servicio especial de vigilancia.</w:t>
      </w:r>
    </w:p>
    <w:p w:rsidR="00CD43B3" w:rsidRPr="00CF613F" w:rsidRDefault="00CD43B3" w:rsidP="00CD43B3">
      <w:pPr>
        <w:pStyle w:val="Prrafodelista"/>
        <w:tabs>
          <w:tab w:val="left" w:pos="1134"/>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Es base para el pago del derecho a que se refiere esta sección, el número de agentes solicitados, así como el número de horas que se destinen a la prestación del servicio.</w:t>
      </w:r>
    </w:p>
    <w:p w:rsidR="00CD43B3" w:rsidRPr="00CF613F" w:rsidRDefault="00CD43B3" w:rsidP="00CD43B3">
      <w:pPr>
        <w:pStyle w:val="Prrafodelista"/>
        <w:tabs>
          <w:tab w:val="left" w:pos="1134"/>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El pago de los derechos se hará por anticipado al solicitar el servicio, en las oficinas de la Tesorería Municipal.</w:t>
      </w:r>
    </w:p>
    <w:p w:rsidR="00CD43B3" w:rsidRPr="00CF613F" w:rsidRDefault="00CD43B3" w:rsidP="00CD43B3">
      <w:pPr>
        <w:pStyle w:val="Prrafodelista"/>
        <w:tabs>
          <w:tab w:val="left" w:pos="1134"/>
          <w:tab w:val="left" w:pos="1276"/>
        </w:tabs>
        <w:spacing w:after="0" w:line="360" w:lineRule="auto"/>
        <w:ind w:left="0"/>
        <w:contextualSpacing w:val="0"/>
        <w:jc w:val="both"/>
        <w:rPr>
          <w:rFonts w:ascii="Arial" w:hAnsi="Arial" w:cs="Arial"/>
          <w:sz w:val="20"/>
          <w:szCs w:val="20"/>
        </w:rPr>
      </w:pPr>
    </w:p>
    <w:p w:rsidR="00E453F4" w:rsidRPr="00CF613F" w:rsidRDefault="00E453F4"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Por los derechos a que se refiere esta Sección, se pagarán cuotas de acuerdo con la tarifa establecida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CD43B3" w:rsidRDefault="00CD43B3" w:rsidP="00CF613F">
      <w:pPr>
        <w:spacing w:after="0" w:line="360" w:lineRule="auto"/>
        <w:jc w:val="center"/>
        <w:rPr>
          <w:rFonts w:ascii="Arial" w:hAnsi="Arial" w:cs="Arial"/>
          <w:b/>
          <w:bCs/>
          <w:sz w:val="20"/>
          <w:szCs w:val="20"/>
        </w:rPr>
      </w:pPr>
    </w:p>
    <w:p w:rsidR="00D96261" w:rsidRDefault="00D96261" w:rsidP="00CF613F">
      <w:pPr>
        <w:spacing w:after="0" w:line="360" w:lineRule="auto"/>
        <w:jc w:val="center"/>
        <w:rPr>
          <w:rFonts w:ascii="Arial" w:hAnsi="Arial" w:cs="Arial"/>
          <w:b/>
          <w:bCs/>
          <w:sz w:val="20"/>
          <w:szCs w:val="20"/>
        </w:rPr>
      </w:pPr>
    </w:p>
    <w:p w:rsidR="00E453F4" w:rsidRPr="00CF613F"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Sección Cuarta</w:t>
      </w:r>
    </w:p>
    <w:p w:rsidR="00E453F4" w:rsidRDefault="008F109C" w:rsidP="00CF613F">
      <w:pPr>
        <w:spacing w:after="0" w:line="360" w:lineRule="auto"/>
        <w:jc w:val="center"/>
        <w:rPr>
          <w:rFonts w:ascii="Arial" w:hAnsi="Arial" w:cs="Arial"/>
          <w:b/>
          <w:bCs/>
          <w:sz w:val="20"/>
          <w:szCs w:val="20"/>
        </w:rPr>
      </w:pPr>
      <w:r>
        <w:rPr>
          <w:rFonts w:ascii="Arial" w:hAnsi="Arial" w:cs="Arial"/>
          <w:b/>
          <w:bCs/>
          <w:sz w:val="20"/>
          <w:szCs w:val="20"/>
        </w:rPr>
        <w:t>Derechos por S</w:t>
      </w:r>
      <w:r w:rsidR="00E453F4" w:rsidRPr="00CF613F">
        <w:rPr>
          <w:rFonts w:ascii="Arial" w:hAnsi="Arial" w:cs="Arial"/>
          <w:b/>
          <w:bCs/>
          <w:sz w:val="20"/>
          <w:szCs w:val="20"/>
        </w:rPr>
        <w:t>ervicios de Certificaciones y Constancias</w:t>
      </w:r>
    </w:p>
    <w:p w:rsidR="00CD43B3" w:rsidRPr="00CF613F" w:rsidRDefault="00CD43B3" w:rsidP="00CF613F">
      <w:pPr>
        <w:spacing w:after="0" w:line="360" w:lineRule="auto"/>
        <w:jc w:val="center"/>
        <w:rPr>
          <w:rFonts w:ascii="Arial" w:hAnsi="Arial" w:cs="Arial"/>
          <w:b/>
          <w:bCs/>
          <w:sz w:val="20"/>
          <w:szCs w:val="20"/>
        </w:rPr>
      </w:pPr>
    </w:p>
    <w:p w:rsidR="00E453F4" w:rsidRPr="00CF613F"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Las personas físicas y morales que soliciten al Ayuntamiento participar en licitaciones, o que se les expidan certificaciones y constancias, pagarán derechos conforme a lo establecido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D96261" w:rsidRDefault="00D96261" w:rsidP="00CF613F">
      <w:pPr>
        <w:spacing w:after="0" w:line="360" w:lineRule="auto"/>
        <w:jc w:val="center"/>
        <w:rPr>
          <w:rFonts w:ascii="Arial" w:hAnsi="Arial" w:cs="Arial"/>
          <w:b/>
          <w:bCs/>
          <w:sz w:val="20"/>
          <w:szCs w:val="20"/>
        </w:rPr>
      </w:pPr>
    </w:p>
    <w:p w:rsidR="00E453F4" w:rsidRPr="00CF613F"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Sección Quinta</w:t>
      </w:r>
    </w:p>
    <w:p w:rsidR="00E453F4"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Derechos por Servicio de Rastro</w:t>
      </w:r>
    </w:p>
    <w:p w:rsidR="00CD43B3" w:rsidRPr="00CF613F" w:rsidRDefault="00CD43B3" w:rsidP="00CF613F">
      <w:pPr>
        <w:spacing w:after="0" w:line="360" w:lineRule="auto"/>
        <w:jc w:val="center"/>
        <w:rPr>
          <w:rFonts w:ascii="Arial" w:hAnsi="Arial" w:cs="Arial"/>
          <w:b/>
          <w:bCs/>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Es objeto del Derecho por Servicio de Rastro que preste el Ayuntamiento, el transporte, matanza, guarda en corrales, peso en básculas e inspección fuera del rastro de animales y de carne fresca o en canal.</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del Derecho a que se refiere la presente Sección, las personas físicas o morales que utilicen los servicios de rastro que presta el Ayuntamiento.</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Será base de este tributo el tipo de servicio, el número de animales trasportados, sacrificados, guardados, pesados o inspeccionados.</w:t>
      </w:r>
    </w:p>
    <w:p w:rsidR="00CD43B3" w:rsidRPr="00CD43B3" w:rsidRDefault="00CD43B3" w:rsidP="00CD43B3">
      <w:pPr>
        <w:tabs>
          <w:tab w:val="left" w:pos="1276"/>
        </w:tabs>
        <w:spacing w:after="0" w:line="360" w:lineRule="auto"/>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Los derechos por los servicios de Rastro se causarán de conformidad con la tarifa establecida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Pr="00CF613F"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La inspección de carne en los rastros públicos no causará derecho alguno, pero las personas que introduzcan carne al Municipio de </w:t>
      </w:r>
      <w:r w:rsidR="000B0C7A" w:rsidRPr="00CF613F">
        <w:rPr>
          <w:rFonts w:ascii="Arial" w:hAnsi="Arial" w:cs="Arial"/>
          <w:sz w:val="20"/>
          <w:szCs w:val="20"/>
        </w:rPr>
        <w:t>Quintana Roo</w:t>
      </w:r>
      <w:r w:rsidRPr="00CF613F">
        <w:rPr>
          <w:rFonts w:ascii="Arial" w:hAnsi="Arial" w:cs="Arial"/>
          <w:sz w:val="20"/>
          <w:szCs w:val="20"/>
        </w:rPr>
        <w:t>, deberán pasar por esa inspección. Dicha inspección se practicará en términos de lo dispuesto en la Ley de Salud del Estado de Yucatán.</w:t>
      </w:r>
    </w:p>
    <w:p w:rsidR="00CD43B3" w:rsidRDefault="00CD43B3" w:rsidP="00CF613F">
      <w:pPr>
        <w:spacing w:after="0" w:line="360" w:lineRule="auto"/>
        <w:jc w:val="both"/>
        <w:rPr>
          <w:rFonts w:ascii="Arial" w:hAnsi="Arial" w:cs="Arial"/>
          <w:sz w:val="20"/>
          <w:szCs w:val="20"/>
        </w:rPr>
      </w:pPr>
    </w:p>
    <w:p w:rsidR="00E453F4" w:rsidRDefault="008F109C" w:rsidP="00CF613F">
      <w:pPr>
        <w:spacing w:after="0" w:line="360" w:lineRule="auto"/>
        <w:jc w:val="both"/>
        <w:rPr>
          <w:rFonts w:ascii="Arial" w:hAnsi="Arial" w:cs="Arial"/>
          <w:sz w:val="20"/>
          <w:szCs w:val="20"/>
        </w:rPr>
      </w:pPr>
      <w:r>
        <w:rPr>
          <w:rFonts w:ascii="Arial" w:hAnsi="Arial" w:cs="Arial"/>
          <w:sz w:val="20"/>
          <w:szCs w:val="20"/>
        </w:rPr>
        <w:tab/>
      </w:r>
      <w:r w:rsidR="00E453F4" w:rsidRPr="00CF613F">
        <w:rPr>
          <w:rFonts w:ascii="Arial" w:hAnsi="Arial" w:cs="Arial"/>
          <w:sz w:val="20"/>
          <w:szCs w:val="20"/>
        </w:rPr>
        <w:t xml:space="preserve">En el caso de que las personas que realicen la introducción de carne en los términos del párrafo anterior, no pasaren por la inspección mencionada, se harán acreedoras a una sanción cuyo importe será de cinco </w:t>
      </w:r>
      <w:r w:rsidR="008241D7">
        <w:rPr>
          <w:rFonts w:ascii="Arial" w:hAnsi="Arial" w:cs="Arial"/>
          <w:sz w:val="20"/>
          <w:szCs w:val="20"/>
        </w:rPr>
        <w:t xml:space="preserve">unidades de medida y actualización </w:t>
      </w:r>
      <w:r w:rsidR="00E453F4" w:rsidRPr="00CF613F">
        <w:rPr>
          <w:rFonts w:ascii="Arial" w:hAnsi="Arial" w:cs="Arial"/>
          <w:sz w:val="20"/>
          <w:szCs w:val="20"/>
        </w:rPr>
        <w:t>por pieza de ganado introducida.</w:t>
      </w:r>
    </w:p>
    <w:p w:rsidR="00CD43B3" w:rsidRPr="00CF613F" w:rsidRDefault="00CD43B3" w:rsidP="00CF613F">
      <w:pPr>
        <w:spacing w:after="0" w:line="360" w:lineRule="auto"/>
        <w:jc w:val="both"/>
        <w:rPr>
          <w:rFonts w:ascii="Arial" w:hAnsi="Arial" w:cs="Arial"/>
          <w:sz w:val="20"/>
          <w:szCs w:val="20"/>
        </w:rPr>
      </w:pPr>
    </w:p>
    <w:p w:rsidR="00E453F4" w:rsidRPr="00CF613F"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El Ayuntamiento a través de sus órganos administrativos podrá autorizar la matanza de ganado fuera de los Rastros Públicos del Municipio, previo el cumplimiento del pago de Derecho y los requisitos que determinan la Ley de Salud del Estado de Yucatán y su Reglamento.</w:t>
      </w:r>
    </w:p>
    <w:p w:rsidR="00CD43B3" w:rsidRDefault="00CD43B3" w:rsidP="00CF613F">
      <w:pPr>
        <w:spacing w:after="0" w:line="360" w:lineRule="auto"/>
        <w:jc w:val="both"/>
        <w:rPr>
          <w:rFonts w:ascii="Arial" w:hAnsi="Arial" w:cs="Arial"/>
          <w:sz w:val="20"/>
          <w:szCs w:val="20"/>
        </w:rPr>
      </w:pPr>
    </w:p>
    <w:p w:rsidR="00E453F4" w:rsidRPr="00CF613F" w:rsidRDefault="008F109C" w:rsidP="00CF613F">
      <w:pPr>
        <w:spacing w:after="0" w:line="360" w:lineRule="auto"/>
        <w:jc w:val="both"/>
        <w:rPr>
          <w:rFonts w:ascii="Arial" w:hAnsi="Arial" w:cs="Arial"/>
          <w:sz w:val="20"/>
          <w:szCs w:val="20"/>
        </w:rPr>
      </w:pPr>
      <w:r>
        <w:rPr>
          <w:rFonts w:ascii="Arial" w:hAnsi="Arial" w:cs="Arial"/>
          <w:sz w:val="20"/>
          <w:szCs w:val="20"/>
        </w:rPr>
        <w:tab/>
      </w:r>
      <w:r w:rsidR="00E453F4" w:rsidRPr="00CF613F">
        <w:rPr>
          <w:rFonts w:ascii="Arial" w:hAnsi="Arial" w:cs="Arial"/>
          <w:sz w:val="20"/>
          <w:szCs w:val="20"/>
        </w:rPr>
        <w:t>El incumplimiento de esta disposición será sancionado. En caso de reincidencia, dicha sanción se duplicará.</w:t>
      </w:r>
    </w:p>
    <w:p w:rsidR="00E453F4" w:rsidRPr="00CF613F"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Sección Sexta</w:t>
      </w:r>
    </w:p>
    <w:p w:rsidR="00E453F4"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Derechos servicios de Catastro</w:t>
      </w:r>
    </w:p>
    <w:p w:rsidR="00CD43B3" w:rsidRPr="00CF613F" w:rsidRDefault="00CD43B3" w:rsidP="00CF613F">
      <w:pPr>
        <w:spacing w:after="0" w:line="360" w:lineRule="auto"/>
        <w:jc w:val="center"/>
        <w:rPr>
          <w:rFonts w:ascii="Arial" w:hAnsi="Arial" w:cs="Arial"/>
          <w:b/>
          <w:bCs/>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El objeto de estos derechos está constituido por los servicios que presta el Catastro Municipal.</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de estos derechos las personas físicas o morales que soliciten los servicios que presta el Catastro Municipal.</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La cuota que se pagará por los servicios que presta el Catastro Municipal, causarán derechos de conformidad con lo establecido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No causarán derecho alguno las divisiones o fracciones de terrenos en zonas rústicas que sean destinadas plenamente a la producción agrícola o ganadera.</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Los fraccionamientos causarán derechos de deslindes, excepción hecha de lo dispuesto en el Artículo anterior, de conformidad con lo establecido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Por la revisión de la documentación de construcción en régimen de propiedad en condominio, se causarán derechos de conformidad con lo establecido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Quedan exentas del pago de los derechos que establece esta Sección, las Instituciones Públicas.</w:t>
      </w:r>
    </w:p>
    <w:p w:rsidR="00CD43B3"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D96261" w:rsidRDefault="00D96261" w:rsidP="00CD43B3">
      <w:pPr>
        <w:pStyle w:val="Prrafodelista"/>
        <w:tabs>
          <w:tab w:val="left" w:pos="1276"/>
        </w:tabs>
        <w:spacing w:after="0" w:line="360" w:lineRule="auto"/>
        <w:ind w:left="0"/>
        <w:contextualSpacing w:val="0"/>
        <w:jc w:val="both"/>
        <w:rPr>
          <w:rFonts w:ascii="Arial" w:hAnsi="Arial" w:cs="Arial"/>
          <w:sz w:val="20"/>
          <w:szCs w:val="20"/>
        </w:rPr>
      </w:pPr>
    </w:p>
    <w:p w:rsidR="00D96261" w:rsidRDefault="00D96261" w:rsidP="00CD43B3">
      <w:pPr>
        <w:pStyle w:val="Prrafodelista"/>
        <w:tabs>
          <w:tab w:val="left" w:pos="1276"/>
        </w:tabs>
        <w:spacing w:after="0" w:line="360" w:lineRule="auto"/>
        <w:ind w:left="0"/>
        <w:contextualSpacing w:val="0"/>
        <w:jc w:val="both"/>
        <w:rPr>
          <w:rFonts w:ascii="Arial" w:hAnsi="Arial" w:cs="Arial"/>
          <w:sz w:val="20"/>
          <w:szCs w:val="20"/>
        </w:rPr>
      </w:pPr>
    </w:p>
    <w:p w:rsidR="00D96261" w:rsidRDefault="00D96261" w:rsidP="00CD43B3">
      <w:pPr>
        <w:pStyle w:val="Prrafodelista"/>
        <w:tabs>
          <w:tab w:val="left" w:pos="1276"/>
        </w:tabs>
        <w:spacing w:after="0" w:line="360" w:lineRule="auto"/>
        <w:ind w:left="0"/>
        <w:contextualSpacing w:val="0"/>
        <w:jc w:val="both"/>
        <w:rPr>
          <w:rFonts w:ascii="Arial" w:hAnsi="Arial" w:cs="Arial"/>
          <w:sz w:val="20"/>
          <w:szCs w:val="20"/>
        </w:rPr>
      </w:pPr>
    </w:p>
    <w:p w:rsidR="00D96261" w:rsidRPr="00CF613F" w:rsidRDefault="00D96261" w:rsidP="00CD43B3">
      <w:pPr>
        <w:pStyle w:val="Prrafodelista"/>
        <w:tabs>
          <w:tab w:val="left" w:pos="1276"/>
        </w:tabs>
        <w:spacing w:after="0" w:line="360" w:lineRule="auto"/>
        <w:ind w:left="0"/>
        <w:contextualSpacing w:val="0"/>
        <w:jc w:val="both"/>
        <w:rPr>
          <w:rFonts w:ascii="Arial" w:hAnsi="Arial" w:cs="Arial"/>
          <w:sz w:val="20"/>
          <w:szCs w:val="20"/>
        </w:rPr>
      </w:pPr>
    </w:p>
    <w:p w:rsidR="00E453F4" w:rsidRPr="00CF613F"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Sección Séptima</w:t>
      </w:r>
    </w:p>
    <w:p w:rsidR="00E453F4"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Derechos por el Uso y Aprovechamiento de los Biene</w:t>
      </w:r>
      <w:r w:rsidR="00CD43B3">
        <w:rPr>
          <w:rFonts w:ascii="Arial" w:hAnsi="Arial" w:cs="Arial"/>
          <w:b/>
          <w:bCs/>
          <w:sz w:val="20"/>
          <w:szCs w:val="20"/>
        </w:rPr>
        <w:t>s del Dominio Público Municipal</w:t>
      </w:r>
    </w:p>
    <w:p w:rsidR="00CD43B3" w:rsidRPr="00CF613F" w:rsidRDefault="00CD43B3" w:rsidP="00CF613F">
      <w:pPr>
        <w:spacing w:after="0" w:line="360" w:lineRule="auto"/>
        <w:jc w:val="center"/>
        <w:rPr>
          <w:rFonts w:ascii="Arial" w:hAnsi="Arial" w:cs="Arial"/>
          <w:b/>
          <w:bCs/>
          <w:sz w:val="20"/>
          <w:szCs w:val="20"/>
        </w:rPr>
      </w:pPr>
    </w:p>
    <w:p w:rsidR="00E453F4" w:rsidRDefault="00E453F4"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objeto de derecho, el uso y aprovechamiento de cualquiera de los bienes del dominio público del patrimonio municipal, así como el uso y aprovechamiento de locales o piso en los mercados y centrales de abasto propiedad del Municipio.</w:t>
      </w:r>
    </w:p>
    <w:p w:rsidR="00CD43B3" w:rsidRPr="00CF613F" w:rsidRDefault="00CD43B3" w:rsidP="00CD43B3">
      <w:pPr>
        <w:pStyle w:val="Prrafodelista"/>
        <w:tabs>
          <w:tab w:val="left" w:pos="1134"/>
          <w:tab w:val="left" w:pos="1276"/>
        </w:tabs>
        <w:spacing w:after="0" w:line="360" w:lineRule="auto"/>
        <w:ind w:left="0"/>
        <w:contextualSpacing w:val="0"/>
        <w:jc w:val="both"/>
        <w:rPr>
          <w:rFonts w:ascii="Arial" w:hAnsi="Arial" w:cs="Arial"/>
          <w:sz w:val="20"/>
          <w:szCs w:val="20"/>
        </w:rPr>
      </w:pPr>
    </w:p>
    <w:p w:rsidR="00E453F4" w:rsidRDefault="008F109C" w:rsidP="00CF613F">
      <w:pPr>
        <w:spacing w:after="0" w:line="360" w:lineRule="auto"/>
        <w:jc w:val="both"/>
        <w:rPr>
          <w:rFonts w:ascii="Arial" w:hAnsi="Arial" w:cs="Arial"/>
          <w:sz w:val="20"/>
          <w:szCs w:val="20"/>
        </w:rPr>
      </w:pPr>
      <w:r>
        <w:rPr>
          <w:rFonts w:ascii="Arial" w:hAnsi="Arial" w:cs="Arial"/>
          <w:sz w:val="20"/>
          <w:szCs w:val="20"/>
        </w:rPr>
        <w:tab/>
      </w:r>
      <w:r w:rsidR="00E453F4" w:rsidRPr="00CF613F">
        <w:rPr>
          <w:rFonts w:ascii="Arial" w:hAnsi="Arial" w:cs="Arial"/>
          <w:sz w:val="20"/>
          <w:szCs w:val="20"/>
        </w:rPr>
        <w:t>Para los efectos de este Artículo y sin perjuicio de lo dispuesto en los Reglamentos Municipales se entenderá por:</w:t>
      </w:r>
    </w:p>
    <w:p w:rsidR="00CD43B3" w:rsidRPr="00CF613F" w:rsidRDefault="00CD43B3" w:rsidP="00CF613F">
      <w:pPr>
        <w:spacing w:after="0" w:line="360" w:lineRule="auto"/>
        <w:jc w:val="both"/>
        <w:rPr>
          <w:rFonts w:ascii="Arial" w:hAnsi="Arial" w:cs="Arial"/>
          <w:sz w:val="20"/>
          <w:szCs w:val="20"/>
        </w:rPr>
      </w:pPr>
    </w:p>
    <w:p w:rsidR="00E453F4" w:rsidRPr="00CF613F" w:rsidRDefault="00E453F4" w:rsidP="00A13715">
      <w:pPr>
        <w:pStyle w:val="Prrafodelista"/>
        <w:numPr>
          <w:ilvl w:val="0"/>
          <w:numId w:val="35"/>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Mercado. - El inmueble edificado o no, donde concurran diversidad de personas físicas o morales, oferentes de productos básicos y a los que accedan sin restricción los consumidores en general.</w:t>
      </w:r>
    </w:p>
    <w:p w:rsidR="00E453F4" w:rsidRDefault="00E453F4" w:rsidP="00A13715">
      <w:pPr>
        <w:pStyle w:val="Prrafodelista"/>
        <w:numPr>
          <w:ilvl w:val="0"/>
          <w:numId w:val="35"/>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Central de Abasto. - El inmueble en que se distribuyan al mayoreo diversidad de productos y cuyas actividades principales son la recepción, exhibición, almacenamiento especializado y venta al mayoreo de productos.</w:t>
      </w:r>
    </w:p>
    <w:p w:rsidR="00CD43B3" w:rsidRPr="00CF613F" w:rsidRDefault="00CD43B3" w:rsidP="00CD43B3">
      <w:pPr>
        <w:pStyle w:val="Prrafodelista"/>
        <w:spacing w:after="0" w:line="360" w:lineRule="auto"/>
        <w:ind w:left="567"/>
        <w:contextualSpacing w:val="0"/>
        <w:jc w:val="both"/>
        <w:rPr>
          <w:rFonts w:ascii="Arial" w:hAnsi="Arial" w:cs="Arial"/>
          <w:sz w:val="20"/>
          <w:szCs w:val="20"/>
        </w:rPr>
      </w:pPr>
    </w:p>
    <w:p w:rsidR="00E453F4" w:rsidRPr="00CF613F" w:rsidRDefault="00E453F4"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8F109C" w:rsidRDefault="008F109C" w:rsidP="008F109C">
      <w:pPr>
        <w:pStyle w:val="Prrafodelista"/>
        <w:tabs>
          <w:tab w:val="left" w:pos="1134"/>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 base para determinar el monto de estos derechos, será el número de metros cuadrados concesionados, y el espacio físico que tenga en posesión por cualquier otro medio.</w:t>
      </w:r>
    </w:p>
    <w:p w:rsidR="00CD43B3" w:rsidRPr="00CF613F" w:rsidRDefault="00CD43B3" w:rsidP="00CD43B3">
      <w:pPr>
        <w:pStyle w:val="Prrafodelista"/>
        <w:tabs>
          <w:tab w:val="left" w:pos="1134"/>
          <w:tab w:val="left" w:pos="1276"/>
        </w:tabs>
        <w:spacing w:after="0" w:line="360" w:lineRule="auto"/>
        <w:ind w:left="0"/>
        <w:contextualSpacing w:val="0"/>
        <w:jc w:val="both"/>
        <w:rPr>
          <w:rFonts w:ascii="Arial" w:hAnsi="Arial" w:cs="Arial"/>
          <w:sz w:val="20"/>
          <w:szCs w:val="20"/>
        </w:rPr>
      </w:pPr>
    </w:p>
    <w:p w:rsidR="00E453F4" w:rsidRPr="00CF613F" w:rsidRDefault="00E453F4" w:rsidP="00A13715">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Los derechos a que se refiere la presente Sección, se causarán y pagarán de conformidad con la tarifa establecida en la Ley de Ingresos del Municipio de </w:t>
      </w:r>
      <w:r w:rsidR="000B0C7A" w:rsidRPr="00CF613F">
        <w:rPr>
          <w:rFonts w:ascii="Arial" w:hAnsi="Arial" w:cs="Arial"/>
          <w:sz w:val="20"/>
          <w:szCs w:val="20"/>
        </w:rPr>
        <w:t>Quintana Roo</w:t>
      </w:r>
      <w:r w:rsidRPr="00CF613F">
        <w:rPr>
          <w:rFonts w:ascii="Arial" w:hAnsi="Arial" w:cs="Arial"/>
          <w:sz w:val="20"/>
          <w:szCs w:val="20"/>
        </w:rPr>
        <w:t xml:space="preserve"> Yucatán.</w:t>
      </w:r>
    </w:p>
    <w:p w:rsidR="004C601F" w:rsidRDefault="004C601F" w:rsidP="00CF613F">
      <w:pPr>
        <w:spacing w:after="0" w:line="360" w:lineRule="auto"/>
        <w:jc w:val="center"/>
        <w:rPr>
          <w:rFonts w:ascii="Arial" w:hAnsi="Arial" w:cs="Arial"/>
          <w:b/>
          <w:bCs/>
          <w:sz w:val="20"/>
          <w:szCs w:val="20"/>
        </w:rPr>
      </w:pPr>
    </w:p>
    <w:p w:rsidR="00E453F4" w:rsidRPr="00CF613F"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Sección Octava</w:t>
      </w:r>
    </w:p>
    <w:p w:rsidR="00E453F4"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Derechos por Servicio de Limpia y Recolección de Basura</w:t>
      </w:r>
    </w:p>
    <w:p w:rsidR="00CD43B3" w:rsidRPr="00CF613F" w:rsidRDefault="00CD43B3" w:rsidP="00CF613F">
      <w:pPr>
        <w:spacing w:after="0" w:line="360" w:lineRule="auto"/>
        <w:jc w:val="center"/>
        <w:rPr>
          <w:rFonts w:ascii="Arial" w:hAnsi="Arial" w:cs="Arial"/>
          <w:b/>
          <w:bCs/>
          <w:sz w:val="20"/>
          <w:szCs w:val="20"/>
        </w:rPr>
      </w:pPr>
    </w:p>
    <w:p w:rsidR="00E453F4" w:rsidRDefault="00E453F4" w:rsidP="00A13715">
      <w:pPr>
        <w:pStyle w:val="Prrafodelista"/>
        <w:numPr>
          <w:ilvl w:val="0"/>
          <w:numId w:val="2"/>
        </w:numPr>
        <w:tabs>
          <w:tab w:val="left" w:pos="1134"/>
          <w:tab w:val="left" w:pos="1276"/>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rsidR="00CD43B3" w:rsidRPr="00CF613F" w:rsidRDefault="00CD43B3" w:rsidP="00CD43B3">
      <w:pPr>
        <w:pStyle w:val="Prrafodelista"/>
        <w:tabs>
          <w:tab w:val="left" w:pos="1134"/>
          <w:tab w:val="left" w:pos="1276"/>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134"/>
          <w:tab w:val="left" w:pos="1276"/>
          <w:tab w:val="left" w:pos="1418"/>
          <w:tab w:val="left" w:pos="1560"/>
        </w:tabs>
        <w:spacing w:after="0" w:line="360" w:lineRule="auto"/>
        <w:contextualSpacing w:val="0"/>
        <w:jc w:val="both"/>
        <w:rPr>
          <w:rFonts w:ascii="Arial" w:hAnsi="Arial" w:cs="Arial"/>
          <w:sz w:val="20"/>
          <w:szCs w:val="20"/>
        </w:rPr>
      </w:pPr>
      <w:r w:rsidRPr="00CF613F">
        <w:rPr>
          <w:rFonts w:ascii="Arial" w:hAnsi="Arial" w:cs="Arial"/>
          <w:sz w:val="20"/>
          <w:szCs w:val="20"/>
        </w:rPr>
        <w:t>Son sujetos de este derecho, las personas físicas o morales que soliciten los servicios de limpia y recolección de basura que preste el Municipio.</w:t>
      </w:r>
    </w:p>
    <w:p w:rsidR="00CD43B3" w:rsidRPr="00CF613F" w:rsidRDefault="00CD43B3" w:rsidP="00CD43B3">
      <w:pPr>
        <w:pStyle w:val="Prrafodelista"/>
        <w:tabs>
          <w:tab w:val="left" w:pos="1134"/>
          <w:tab w:val="left" w:pos="1276"/>
          <w:tab w:val="left" w:pos="1418"/>
          <w:tab w:val="left" w:pos="1560"/>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134"/>
          <w:tab w:val="left" w:pos="1276"/>
          <w:tab w:val="left" w:pos="1418"/>
          <w:tab w:val="left" w:pos="1560"/>
        </w:tabs>
        <w:spacing w:after="0" w:line="360" w:lineRule="auto"/>
        <w:contextualSpacing w:val="0"/>
        <w:jc w:val="both"/>
        <w:rPr>
          <w:rFonts w:ascii="Arial" w:hAnsi="Arial" w:cs="Arial"/>
          <w:sz w:val="20"/>
          <w:szCs w:val="20"/>
        </w:rPr>
      </w:pPr>
      <w:r w:rsidRPr="00CF613F">
        <w:rPr>
          <w:rFonts w:ascii="Arial" w:hAnsi="Arial" w:cs="Arial"/>
          <w:sz w:val="20"/>
          <w:szCs w:val="20"/>
        </w:rPr>
        <w:t>Servirá de base para el cobro del derecho a que se refiere la presente Sección:</w:t>
      </w:r>
    </w:p>
    <w:p w:rsidR="00CD43B3" w:rsidRPr="00CF613F" w:rsidRDefault="00CD43B3" w:rsidP="00CD43B3">
      <w:pPr>
        <w:pStyle w:val="Prrafodelista"/>
        <w:tabs>
          <w:tab w:val="left" w:pos="1134"/>
          <w:tab w:val="left" w:pos="1276"/>
          <w:tab w:val="left" w:pos="1560"/>
        </w:tabs>
        <w:spacing w:after="0" w:line="360" w:lineRule="auto"/>
        <w:ind w:left="0"/>
        <w:contextualSpacing w:val="0"/>
        <w:jc w:val="both"/>
        <w:rPr>
          <w:rFonts w:ascii="Arial" w:hAnsi="Arial" w:cs="Arial"/>
          <w:sz w:val="20"/>
          <w:szCs w:val="20"/>
        </w:rPr>
      </w:pPr>
    </w:p>
    <w:p w:rsidR="00E453F4" w:rsidRPr="00CF613F" w:rsidRDefault="00E453F4" w:rsidP="00A13715">
      <w:pPr>
        <w:pStyle w:val="Prrafodelista"/>
        <w:numPr>
          <w:ilvl w:val="0"/>
          <w:numId w:val="3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Tratándose del servicio de recolección de basura, la periodicidad y forma en que se preste el servicio, y</w:t>
      </w:r>
    </w:p>
    <w:p w:rsidR="00E453F4" w:rsidRDefault="00E453F4" w:rsidP="00A13715">
      <w:pPr>
        <w:pStyle w:val="Prrafodelista"/>
        <w:numPr>
          <w:ilvl w:val="0"/>
          <w:numId w:val="3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superficie total del predio que deba limpiarse, a solicitud del propietario.</w:t>
      </w:r>
    </w:p>
    <w:p w:rsidR="00CD43B3" w:rsidRPr="00CF613F" w:rsidRDefault="00CD43B3" w:rsidP="00CD43B3">
      <w:pPr>
        <w:pStyle w:val="Prrafodelista"/>
        <w:spacing w:after="0" w:line="360" w:lineRule="auto"/>
        <w:ind w:left="567"/>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El pago de los derechos se realizará en la caja de la Tesorería Municipal.</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Pr="00CF613F"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Por los servicios de limpia y/o recolección de basura, se causarán y pagarán derechos conforme a la tarifa establecida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4C601F" w:rsidRDefault="004C601F" w:rsidP="00CF613F">
      <w:pPr>
        <w:spacing w:after="0" w:line="360" w:lineRule="auto"/>
        <w:jc w:val="center"/>
        <w:rPr>
          <w:rFonts w:ascii="Arial" w:hAnsi="Arial" w:cs="Arial"/>
          <w:b/>
          <w:bCs/>
          <w:sz w:val="20"/>
          <w:szCs w:val="20"/>
        </w:rPr>
      </w:pPr>
    </w:p>
    <w:p w:rsidR="00E453F4" w:rsidRPr="00CF613F"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Sección Novena</w:t>
      </w:r>
    </w:p>
    <w:p w:rsidR="00E453F4"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Derechos por Servicios de Panteones</w:t>
      </w:r>
    </w:p>
    <w:p w:rsidR="00CD43B3" w:rsidRPr="00CF613F" w:rsidRDefault="00CD43B3" w:rsidP="00CF613F">
      <w:pPr>
        <w:spacing w:after="0" w:line="360" w:lineRule="auto"/>
        <w:jc w:val="center"/>
        <w:rPr>
          <w:rFonts w:ascii="Arial" w:hAnsi="Arial" w:cs="Arial"/>
          <w:b/>
          <w:bCs/>
          <w:sz w:val="20"/>
          <w:szCs w:val="20"/>
        </w:rPr>
      </w:pPr>
    </w:p>
    <w:p w:rsidR="00E453F4" w:rsidRDefault="00E453F4" w:rsidP="00A13715">
      <w:pPr>
        <w:pStyle w:val="Prrafodelista"/>
        <w:numPr>
          <w:ilvl w:val="0"/>
          <w:numId w:val="2"/>
        </w:numPr>
        <w:tabs>
          <w:tab w:val="left" w:pos="1134"/>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Son objeto del Derecho por servicios de Panteones</w:t>
      </w:r>
      <w:r w:rsidR="00067059" w:rsidRPr="00CF613F">
        <w:rPr>
          <w:rFonts w:ascii="Arial" w:hAnsi="Arial" w:cs="Arial"/>
          <w:sz w:val="20"/>
          <w:szCs w:val="20"/>
        </w:rPr>
        <w:t xml:space="preserve">: </w:t>
      </w:r>
    </w:p>
    <w:p w:rsidR="00CD43B3" w:rsidRPr="00CF613F" w:rsidRDefault="00CD43B3" w:rsidP="00CD43B3">
      <w:pPr>
        <w:pStyle w:val="Prrafodelista"/>
        <w:tabs>
          <w:tab w:val="left" w:pos="1134"/>
          <w:tab w:val="left" w:pos="1418"/>
        </w:tabs>
        <w:spacing w:after="0" w:line="360" w:lineRule="auto"/>
        <w:ind w:left="0"/>
        <w:contextualSpacing w:val="0"/>
        <w:jc w:val="both"/>
        <w:rPr>
          <w:rFonts w:ascii="Arial" w:hAnsi="Arial" w:cs="Arial"/>
          <w:sz w:val="20"/>
          <w:szCs w:val="20"/>
        </w:rPr>
      </w:pPr>
    </w:p>
    <w:p w:rsidR="00067059" w:rsidRPr="00CF613F" w:rsidRDefault="00067059" w:rsidP="00A13715">
      <w:pPr>
        <w:pStyle w:val="Prrafodelista"/>
        <w:numPr>
          <w:ilvl w:val="0"/>
          <w:numId w:val="3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inhumación y exhumación;</w:t>
      </w:r>
    </w:p>
    <w:p w:rsidR="00067059" w:rsidRPr="00CF613F" w:rsidRDefault="00067059" w:rsidP="00A13715">
      <w:pPr>
        <w:pStyle w:val="Prrafodelista"/>
        <w:numPr>
          <w:ilvl w:val="0"/>
          <w:numId w:val="3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renta de bóvedas;</w:t>
      </w:r>
    </w:p>
    <w:p w:rsidR="00067059" w:rsidRPr="00CF613F" w:rsidRDefault="00067059" w:rsidP="00A13715">
      <w:pPr>
        <w:pStyle w:val="Prrafodelista"/>
        <w:numPr>
          <w:ilvl w:val="0"/>
          <w:numId w:val="3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El derecho para usar a perpetuidad osarios o bóvedas, y</w:t>
      </w:r>
    </w:p>
    <w:p w:rsidR="00067059" w:rsidRDefault="00067059" w:rsidP="00A13715">
      <w:pPr>
        <w:pStyle w:val="Prrafodelista"/>
        <w:numPr>
          <w:ilvl w:val="0"/>
          <w:numId w:val="3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permisos para construcción y mantenimiento en el interior del panteón.</w:t>
      </w:r>
    </w:p>
    <w:p w:rsidR="00CD43B3" w:rsidRPr="00CF613F" w:rsidRDefault="00CD43B3" w:rsidP="00CD43B3">
      <w:pPr>
        <w:pStyle w:val="Prrafodelista"/>
        <w:spacing w:after="0" w:line="360" w:lineRule="auto"/>
        <w:ind w:left="567"/>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Son sujetos del derecho a que se refiere la presente sección, las personas físicas o morales que soliciten los servicios de panteones prestados por el </w:t>
      </w:r>
      <w:r w:rsidR="00067059" w:rsidRPr="00CF613F">
        <w:rPr>
          <w:rFonts w:ascii="Arial" w:hAnsi="Arial" w:cs="Arial"/>
          <w:sz w:val="20"/>
          <w:szCs w:val="20"/>
        </w:rPr>
        <w:t>A</w:t>
      </w:r>
      <w:r w:rsidRPr="00CF613F">
        <w:rPr>
          <w:rFonts w:ascii="Arial" w:hAnsi="Arial" w:cs="Arial"/>
          <w:sz w:val="20"/>
          <w:szCs w:val="20"/>
        </w:rPr>
        <w:t>yuntamiento.</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El pago por los servicios de panteones se realizará al momento de solicitarlos.</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Por los servicios a que se refiere esta Sección, se causarán y pagarán derechos conforme a la tarifa establecida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E453F4" w:rsidRPr="00CF613F"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Sección Décima</w:t>
      </w:r>
    </w:p>
    <w:p w:rsidR="00E453F4"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Derechos po</w:t>
      </w:r>
      <w:r w:rsidR="00CD43B3">
        <w:rPr>
          <w:rFonts w:ascii="Arial" w:hAnsi="Arial" w:cs="Arial"/>
          <w:b/>
          <w:bCs/>
          <w:sz w:val="20"/>
          <w:szCs w:val="20"/>
        </w:rPr>
        <w:t>r Servicio de Alumbrado Público</w:t>
      </w:r>
    </w:p>
    <w:p w:rsidR="00CD43B3" w:rsidRPr="00CF613F" w:rsidRDefault="00CD43B3" w:rsidP="00CF613F">
      <w:pPr>
        <w:spacing w:after="0" w:line="360" w:lineRule="auto"/>
        <w:jc w:val="center"/>
        <w:rPr>
          <w:rFonts w:ascii="Arial" w:hAnsi="Arial" w:cs="Arial"/>
          <w:b/>
          <w:bCs/>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Son sujetos del derecho de alumbrado público los propietarios o poseedores de predios urbanos o rústicos ubicados en el Municipio de </w:t>
      </w:r>
      <w:r w:rsidR="000B0C7A" w:rsidRPr="00CF613F">
        <w:rPr>
          <w:rFonts w:ascii="Arial" w:hAnsi="Arial" w:cs="Arial"/>
          <w:sz w:val="20"/>
          <w:szCs w:val="20"/>
        </w:rPr>
        <w:t>Quintana Roo</w:t>
      </w:r>
      <w:r w:rsidRPr="00CF613F">
        <w:rPr>
          <w:rFonts w:ascii="Arial" w:hAnsi="Arial" w:cs="Arial"/>
          <w:sz w:val="20"/>
          <w:szCs w:val="20"/>
        </w:rPr>
        <w:t>, Yucatán.</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Es objeto de este derecho la prestación del servicio de alumbrado público para los habitantes del Municipio de </w:t>
      </w:r>
      <w:r w:rsidR="000B0C7A" w:rsidRPr="00CF613F">
        <w:rPr>
          <w:rFonts w:ascii="Arial" w:hAnsi="Arial" w:cs="Arial"/>
          <w:sz w:val="20"/>
          <w:szCs w:val="20"/>
        </w:rPr>
        <w:t>Quintana Roo</w:t>
      </w:r>
      <w:r w:rsidRPr="00CF613F">
        <w:rPr>
          <w:rFonts w:ascii="Arial" w:hAnsi="Arial" w:cs="Arial"/>
          <w:sz w:val="20"/>
          <w:szCs w:val="20"/>
        </w:rPr>
        <w:t>, Yucatán. Se entiende por servicio de alumbrado público, el que este otorga a la comunidad, en calles, plazas, jardines y otros lugares de uso común.</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 en cada recibo que la Comisión Federal de Electricidad expida, y su monto no podrá ser superior al 5% de las cantidades que deban pagar los contribuyentes en forma particular, por el consumo de energía eléctrica.</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CD43B3" w:rsidRDefault="008F109C" w:rsidP="00CF613F">
      <w:pPr>
        <w:spacing w:after="0" w:line="360" w:lineRule="auto"/>
        <w:jc w:val="both"/>
        <w:rPr>
          <w:rFonts w:ascii="Arial" w:hAnsi="Arial" w:cs="Arial"/>
          <w:sz w:val="20"/>
          <w:szCs w:val="20"/>
        </w:rPr>
      </w:pPr>
      <w:r>
        <w:rPr>
          <w:rFonts w:ascii="Arial" w:hAnsi="Arial" w:cs="Arial"/>
          <w:sz w:val="20"/>
          <w:szCs w:val="20"/>
        </w:rPr>
        <w:tab/>
      </w:r>
      <w:r w:rsidR="00E453F4" w:rsidRPr="00CF613F">
        <w:rPr>
          <w:rFonts w:ascii="Arial" w:hAnsi="Arial" w:cs="Arial"/>
          <w:sz w:val="20"/>
          <w:szCs w:val="20"/>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resulta del total de las erogaciones efectuadas, en el periodo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CD43B3" w:rsidRPr="00CF613F" w:rsidRDefault="00CD43B3" w:rsidP="00CF613F">
      <w:pPr>
        <w:spacing w:after="0" w:line="360" w:lineRule="auto"/>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que se refiere el artículo </w:t>
      </w:r>
      <w:r w:rsidR="00067059" w:rsidRPr="00CF613F">
        <w:rPr>
          <w:rFonts w:ascii="Arial" w:hAnsi="Arial" w:cs="Arial"/>
          <w:sz w:val="20"/>
          <w:szCs w:val="20"/>
        </w:rPr>
        <w:t xml:space="preserve">anterior en </w:t>
      </w:r>
      <w:r w:rsidRPr="00CF613F">
        <w:rPr>
          <w:rFonts w:ascii="Arial" w:hAnsi="Arial" w:cs="Arial"/>
          <w:sz w:val="20"/>
          <w:szCs w:val="20"/>
        </w:rPr>
        <w:t>su primer párrafo.</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Para efectos de cobro de este derecho el </w:t>
      </w:r>
      <w:r w:rsidR="00067059" w:rsidRPr="00CF613F">
        <w:rPr>
          <w:rFonts w:ascii="Arial" w:hAnsi="Arial" w:cs="Arial"/>
          <w:sz w:val="20"/>
          <w:szCs w:val="20"/>
        </w:rPr>
        <w:t>A</w:t>
      </w:r>
      <w:r w:rsidRPr="00CF613F">
        <w:rPr>
          <w:rFonts w:ascii="Arial" w:hAnsi="Arial" w:cs="Arial"/>
          <w:sz w:val="20"/>
          <w:szCs w:val="20"/>
        </w:rPr>
        <w:t>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ingresos que se perciban por el derecho a que se refiere la presente sección se destinaran al pago, mantenimiento y mejoramiento del servicio de alumbrado público que proporciones el Ayuntamiento.</w:t>
      </w:r>
    </w:p>
    <w:p w:rsidR="00CD43B3"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Pr="00CF613F"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Sección Décima Primera</w:t>
      </w:r>
    </w:p>
    <w:p w:rsidR="00E453F4"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Derechos por Servicios de la Unidad de Acceso a la Información</w:t>
      </w:r>
    </w:p>
    <w:p w:rsidR="00CD43B3" w:rsidRPr="00CF613F" w:rsidRDefault="00CD43B3" w:rsidP="00CF613F">
      <w:pPr>
        <w:spacing w:after="0" w:line="360" w:lineRule="auto"/>
        <w:jc w:val="center"/>
        <w:rPr>
          <w:rFonts w:ascii="Arial" w:hAnsi="Arial" w:cs="Arial"/>
          <w:b/>
          <w:bCs/>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Es objeto del derecho por los servicios que presta la Unidad de Acceso a la Información Pública, la entrega de información a través de copias simples, copias certificadas, discos magnéticos, Discos Compactos o Discos DVD.</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Son sujetos del derecho a que se refiere la presente Sección, las personas que soliciten los servicios señalados en el artículo anterior.</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Es base para el cálculo del derecho a que se refiere la presente Sección, el costo de cada uno de los insumos usados para la entrega de la información.</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El pago de los derechos a que se refiere la presente Sección, se realizará al momento de realizar la solicitud respectiva.</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Pr="00CF613F"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La cuota a pagar por los derechos a que se refiere la presente Sección, será determinada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8F109C" w:rsidRDefault="008F109C">
      <w:pPr>
        <w:rPr>
          <w:rFonts w:ascii="Arial" w:hAnsi="Arial" w:cs="Arial"/>
          <w:b/>
          <w:bCs/>
          <w:sz w:val="20"/>
          <w:szCs w:val="20"/>
        </w:rPr>
      </w:pPr>
      <w:r>
        <w:rPr>
          <w:rFonts w:ascii="Arial" w:hAnsi="Arial" w:cs="Arial"/>
          <w:b/>
          <w:bCs/>
          <w:sz w:val="20"/>
          <w:szCs w:val="20"/>
        </w:rPr>
        <w:br w:type="page"/>
      </w:r>
    </w:p>
    <w:p w:rsidR="00E453F4" w:rsidRPr="00CF613F" w:rsidRDefault="0028430C" w:rsidP="00CF613F">
      <w:pPr>
        <w:spacing w:after="0" w:line="360" w:lineRule="auto"/>
        <w:jc w:val="center"/>
        <w:rPr>
          <w:rFonts w:ascii="Arial" w:hAnsi="Arial" w:cs="Arial"/>
          <w:b/>
          <w:bCs/>
          <w:sz w:val="20"/>
          <w:szCs w:val="20"/>
        </w:rPr>
      </w:pPr>
      <w:r w:rsidRPr="00CF613F">
        <w:rPr>
          <w:rFonts w:ascii="Arial" w:hAnsi="Arial" w:cs="Arial"/>
          <w:b/>
          <w:bCs/>
          <w:sz w:val="20"/>
          <w:szCs w:val="20"/>
        </w:rPr>
        <w:t>Sección Décimo</w:t>
      </w:r>
      <w:r w:rsidR="00E453F4" w:rsidRPr="00CF613F">
        <w:rPr>
          <w:rFonts w:ascii="Arial" w:hAnsi="Arial" w:cs="Arial"/>
          <w:b/>
          <w:bCs/>
          <w:sz w:val="20"/>
          <w:szCs w:val="20"/>
        </w:rPr>
        <w:t xml:space="preserve"> Segunda</w:t>
      </w:r>
    </w:p>
    <w:p w:rsidR="00E453F4"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Derechos por Servicios de Agua Potable</w:t>
      </w:r>
    </w:p>
    <w:p w:rsidR="00CD43B3" w:rsidRPr="00CF613F" w:rsidRDefault="00CD43B3" w:rsidP="00CF613F">
      <w:pPr>
        <w:spacing w:after="0" w:line="360" w:lineRule="auto"/>
        <w:jc w:val="center"/>
        <w:rPr>
          <w:rFonts w:ascii="Arial" w:hAnsi="Arial" w:cs="Arial"/>
          <w:b/>
          <w:bCs/>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Es objeto de este derecho la prestación de los servicios de agua potable a los habitantes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Serán base de este derecho, el consumo en metros cúbicos de agua, en los casos que se haya instalado medidor y, a falta de éste, la cuota establecida en la Ley de Ingresos del Municipio de </w:t>
      </w:r>
      <w:r w:rsidR="000B0C7A" w:rsidRPr="00CF613F">
        <w:rPr>
          <w:rFonts w:ascii="Arial" w:hAnsi="Arial" w:cs="Arial"/>
          <w:sz w:val="20"/>
          <w:szCs w:val="20"/>
        </w:rPr>
        <w:t>Quintana Roo</w:t>
      </w:r>
      <w:r w:rsidRPr="00CF613F">
        <w:rPr>
          <w:rFonts w:ascii="Arial" w:hAnsi="Arial" w:cs="Arial"/>
          <w:sz w:val="20"/>
          <w:szCs w:val="20"/>
        </w:rPr>
        <w:t xml:space="preserve"> y el costo del material utilizado en la instalación de tomas de agua potable.</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La cuota de este derecho será la que al efecto determine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Este derecho se causará </w:t>
      </w:r>
      <w:r w:rsidR="0028430C" w:rsidRPr="00CF613F">
        <w:rPr>
          <w:rFonts w:ascii="Arial" w:hAnsi="Arial" w:cs="Arial"/>
          <w:sz w:val="20"/>
          <w:szCs w:val="20"/>
        </w:rPr>
        <w:t xml:space="preserve">mensualmente </w:t>
      </w:r>
      <w:r w:rsidRPr="00CF613F">
        <w:rPr>
          <w:rFonts w:ascii="Arial" w:hAnsi="Arial" w:cs="Arial"/>
          <w:sz w:val="20"/>
          <w:szCs w:val="20"/>
        </w:rPr>
        <w:t>y se pagará durante los primeros quince días del período siguiente.</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Solamente quedarán exentos del pago de este derecho los bienes de dominio público de la Federación, Estado y Municipios.</w:t>
      </w:r>
    </w:p>
    <w:p w:rsidR="00CD43B3" w:rsidRPr="00CF613F" w:rsidRDefault="00CD43B3" w:rsidP="00CD43B3">
      <w:pPr>
        <w:pStyle w:val="Prrafodelista"/>
        <w:tabs>
          <w:tab w:val="left" w:pos="1418"/>
        </w:tabs>
        <w:spacing w:after="0" w:line="360" w:lineRule="auto"/>
        <w:ind w:left="0"/>
        <w:contextualSpacing w:val="0"/>
        <w:jc w:val="both"/>
        <w:rPr>
          <w:rFonts w:ascii="Arial" w:hAnsi="Arial" w:cs="Arial"/>
          <w:sz w:val="20"/>
          <w:szCs w:val="20"/>
        </w:rPr>
      </w:pPr>
    </w:p>
    <w:p w:rsidR="00E453F4" w:rsidRPr="00CF613F"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CD43B3" w:rsidRDefault="00CD43B3" w:rsidP="00CF613F">
      <w:pPr>
        <w:spacing w:after="0" w:line="360" w:lineRule="auto"/>
        <w:jc w:val="center"/>
        <w:rPr>
          <w:rFonts w:ascii="Arial" w:hAnsi="Arial" w:cs="Arial"/>
          <w:b/>
          <w:bCs/>
          <w:sz w:val="20"/>
          <w:szCs w:val="20"/>
        </w:rPr>
      </w:pPr>
    </w:p>
    <w:p w:rsidR="00E453F4" w:rsidRPr="00CF613F"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Sección Décimo Tercera</w:t>
      </w:r>
    </w:p>
    <w:p w:rsidR="00E453F4"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Derechos por el Servicio de Supervisión Sanitaria de Matanza de Animales de Consumo</w:t>
      </w:r>
    </w:p>
    <w:p w:rsidR="00CD43B3" w:rsidRPr="00CF613F" w:rsidRDefault="00CD43B3" w:rsidP="00CF613F">
      <w:pPr>
        <w:spacing w:after="0" w:line="360" w:lineRule="auto"/>
        <w:jc w:val="center"/>
        <w:rPr>
          <w:rFonts w:ascii="Arial" w:hAnsi="Arial" w:cs="Arial"/>
          <w:b/>
          <w:bCs/>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Es objeto de este derecho, la supervisión realizada por el </w:t>
      </w:r>
      <w:r w:rsidR="0028430C" w:rsidRPr="00CF613F">
        <w:rPr>
          <w:rFonts w:ascii="Arial" w:hAnsi="Arial" w:cs="Arial"/>
          <w:sz w:val="20"/>
          <w:szCs w:val="20"/>
        </w:rPr>
        <w:t>A</w:t>
      </w:r>
      <w:r w:rsidRPr="00CF613F">
        <w:rPr>
          <w:rFonts w:ascii="Arial" w:hAnsi="Arial" w:cs="Arial"/>
          <w:sz w:val="20"/>
          <w:szCs w:val="20"/>
        </w:rPr>
        <w:t>yuntamiento para la autorización de matanza de animales de consumo.</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de estos derechos, las personas que soliciten la autorización para matanza de animales de consumo, en domicilio particular.</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Será base de este derecho el número de animales a sacrificar.</w:t>
      </w:r>
    </w:p>
    <w:p w:rsidR="00CD43B3" w:rsidRPr="00CF613F" w:rsidRDefault="00CD43B3" w:rsidP="00CD43B3">
      <w:pPr>
        <w:pStyle w:val="Prrafodelista"/>
        <w:tabs>
          <w:tab w:val="left" w:pos="1276"/>
        </w:tabs>
        <w:spacing w:after="0" w:line="360" w:lineRule="auto"/>
        <w:ind w:left="0"/>
        <w:contextualSpacing w:val="0"/>
        <w:jc w:val="both"/>
        <w:rPr>
          <w:rFonts w:ascii="Arial" w:hAnsi="Arial" w:cs="Arial"/>
          <w:sz w:val="20"/>
          <w:szCs w:val="20"/>
        </w:rPr>
      </w:pPr>
    </w:p>
    <w:p w:rsidR="00E453F4" w:rsidRPr="00CF613F"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El pago se realizará al recibir la autorización, y de conformidad con las cuotas fijadas en la Ley de Ingresos del Municipio.</w:t>
      </w:r>
    </w:p>
    <w:p w:rsidR="00431CF8" w:rsidRDefault="00431CF8" w:rsidP="00CF613F">
      <w:pPr>
        <w:spacing w:after="0" w:line="360" w:lineRule="auto"/>
        <w:jc w:val="center"/>
        <w:rPr>
          <w:rFonts w:ascii="Arial" w:hAnsi="Arial" w:cs="Arial"/>
          <w:b/>
          <w:bCs/>
          <w:sz w:val="20"/>
          <w:szCs w:val="20"/>
        </w:rPr>
      </w:pPr>
    </w:p>
    <w:p w:rsidR="00E453F4" w:rsidRPr="00CF613F"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Sección Décimo Cuarta</w:t>
      </w:r>
    </w:p>
    <w:p w:rsidR="00E453F4"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Derechos por Servicio de Depósito Municipal de Vehículos</w:t>
      </w:r>
    </w:p>
    <w:p w:rsidR="00431CF8" w:rsidRPr="00CF613F" w:rsidRDefault="00431CF8" w:rsidP="00CF613F">
      <w:pPr>
        <w:spacing w:after="0" w:line="360" w:lineRule="auto"/>
        <w:jc w:val="center"/>
        <w:rPr>
          <w:rFonts w:ascii="Arial" w:hAnsi="Arial" w:cs="Arial"/>
          <w:b/>
          <w:bCs/>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Es objeto del Derecho de depósito municipal de vehículos, el servicio de guarda en dicho lugar de vehículos pesados, automóviles, motocicletas motonetas, triciclos y bicicletas.</w:t>
      </w:r>
    </w:p>
    <w:p w:rsidR="00431CF8" w:rsidRPr="00CF613F" w:rsidRDefault="00431CF8" w:rsidP="00431CF8">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Son sujetos de este derecho, las personas físicas o morales propietarias de los vehículos mencionados en el artículo anterior, que soliciten el servicio, o cuando la autoridad municipal determine el arrastre y depósito de los mismos.</w:t>
      </w:r>
    </w:p>
    <w:p w:rsidR="00431CF8" w:rsidRPr="00CF613F" w:rsidRDefault="00431CF8" w:rsidP="00431CF8">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Será base para el cobro de este derecho el número de días que cada vehículo permanezca en guarda.</w:t>
      </w:r>
    </w:p>
    <w:p w:rsidR="00431CF8" w:rsidRPr="00CF613F" w:rsidRDefault="00431CF8" w:rsidP="00431CF8">
      <w:pPr>
        <w:pStyle w:val="Prrafodelista"/>
        <w:tabs>
          <w:tab w:val="left" w:pos="1276"/>
        </w:tabs>
        <w:spacing w:after="0" w:line="360" w:lineRule="auto"/>
        <w:ind w:left="0"/>
        <w:contextualSpacing w:val="0"/>
        <w:jc w:val="both"/>
        <w:rPr>
          <w:rFonts w:ascii="Arial" w:hAnsi="Arial" w:cs="Arial"/>
          <w:sz w:val="20"/>
          <w:szCs w:val="20"/>
        </w:rPr>
      </w:pPr>
    </w:p>
    <w:p w:rsidR="00E453F4" w:rsidRPr="00CF613F"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El pago de los derechos a que se refiere esta sección se hará una vez proporcionado el servicio, y de acuerdo a las cuotas establecidas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8F109C" w:rsidRDefault="008F109C">
      <w:pPr>
        <w:rPr>
          <w:rFonts w:ascii="Arial" w:hAnsi="Arial" w:cs="Arial"/>
          <w:b/>
          <w:bCs/>
          <w:sz w:val="20"/>
          <w:szCs w:val="20"/>
        </w:rPr>
      </w:pPr>
      <w:r>
        <w:rPr>
          <w:rFonts w:ascii="Arial" w:hAnsi="Arial" w:cs="Arial"/>
          <w:b/>
          <w:bCs/>
          <w:sz w:val="20"/>
          <w:szCs w:val="20"/>
        </w:rPr>
        <w:br w:type="page"/>
      </w:r>
    </w:p>
    <w:p w:rsidR="00E453F4"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III</w:t>
      </w:r>
    </w:p>
    <w:p w:rsidR="00E453F4" w:rsidRDefault="00E453F4" w:rsidP="00CF613F">
      <w:pPr>
        <w:spacing w:after="0" w:line="360" w:lineRule="auto"/>
        <w:jc w:val="center"/>
        <w:rPr>
          <w:rFonts w:ascii="Arial" w:hAnsi="Arial" w:cs="Arial"/>
          <w:b/>
          <w:bCs/>
          <w:sz w:val="20"/>
          <w:szCs w:val="20"/>
        </w:rPr>
      </w:pPr>
      <w:r w:rsidRPr="00CF613F">
        <w:rPr>
          <w:rFonts w:ascii="Arial" w:hAnsi="Arial" w:cs="Arial"/>
          <w:b/>
          <w:bCs/>
          <w:sz w:val="20"/>
          <w:szCs w:val="20"/>
        </w:rPr>
        <w:t>Contribuciones de Mejoras</w:t>
      </w:r>
    </w:p>
    <w:p w:rsidR="00431CF8" w:rsidRPr="00CF613F" w:rsidRDefault="00431CF8" w:rsidP="00CF613F">
      <w:pPr>
        <w:spacing w:after="0" w:line="360" w:lineRule="auto"/>
        <w:jc w:val="center"/>
        <w:rPr>
          <w:rFonts w:ascii="Arial" w:hAnsi="Arial" w:cs="Arial"/>
          <w:b/>
          <w:bCs/>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Es objeto de las Contribuciones de Mejoras, el beneficio directo que obtengan los bienes inmuebles por la realización de obras y servicios de urbanización llevados a cabo por el Ayuntamiento.</w:t>
      </w:r>
    </w:p>
    <w:p w:rsidR="00431CF8" w:rsidRPr="00CF613F" w:rsidRDefault="00431CF8" w:rsidP="00431CF8">
      <w:pPr>
        <w:pStyle w:val="Prrafodelista"/>
        <w:tabs>
          <w:tab w:val="left" w:pos="1276"/>
        </w:tabs>
        <w:spacing w:after="0" w:line="360" w:lineRule="auto"/>
        <w:ind w:left="0"/>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Las contribuciones de mejoras se pagarán por la realización de obras públicas de urbanización consistentes en:</w:t>
      </w:r>
    </w:p>
    <w:p w:rsidR="00431CF8" w:rsidRPr="00CF613F" w:rsidRDefault="00431CF8" w:rsidP="00431CF8">
      <w:pPr>
        <w:pStyle w:val="Prrafodelista"/>
        <w:tabs>
          <w:tab w:val="left" w:pos="1276"/>
        </w:tabs>
        <w:spacing w:after="0" w:line="360" w:lineRule="auto"/>
        <w:ind w:left="0"/>
        <w:contextualSpacing w:val="0"/>
        <w:jc w:val="both"/>
        <w:rPr>
          <w:rFonts w:ascii="Arial" w:hAnsi="Arial" w:cs="Arial"/>
          <w:sz w:val="20"/>
          <w:szCs w:val="20"/>
        </w:rPr>
      </w:pPr>
    </w:p>
    <w:p w:rsidR="00E453F4" w:rsidRPr="00CF613F" w:rsidRDefault="00E453F4" w:rsidP="00A13715">
      <w:pPr>
        <w:pStyle w:val="Prrafodelista"/>
        <w:numPr>
          <w:ilvl w:val="0"/>
          <w:numId w:val="38"/>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Pavimentación.</w:t>
      </w:r>
    </w:p>
    <w:p w:rsidR="00E453F4" w:rsidRPr="00CF613F" w:rsidRDefault="00E453F4" w:rsidP="00A13715">
      <w:pPr>
        <w:pStyle w:val="Prrafodelista"/>
        <w:numPr>
          <w:ilvl w:val="0"/>
          <w:numId w:val="38"/>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Construcción de banquetas.</w:t>
      </w:r>
    </w:p>
    <w:p w:rsidR="00E453F4" w:rsidRPr="00CF613F" w:rsidRDefault="00E453F4" w:rsidP="00A13715">
      <w:pPr>
        <w:pStyle w:val="Prrafodelista"/>
        <w:numPr>
          <w:ilvl w:val="0"/>
          <w:numId w:val="38"/>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Instalación de alumbrado público.</w:t>
      </w:r>
    </w:p>
    <w:p w:rsidR="00E453F4" w:rsidRPr="00CF613F" w:rsidRDefault="00E453F4" w:rsidP="00A13715">
      <w:pPr>
        <w:pStyle w:val="Prrafodelista"/>
        <w:numPr>
          <w:ilvl w:val="0"/>
          <w:numId w:val="38"/>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Introducción de agua potable.</w:t>
      </w:r>
    </w:p>
    <w:p w:rsidR="00E453F4" w:rsidRPr="00CF613F" w:rsidRDefault="00E453F4" w:rsidP="00A13715">
      <w:pPr>
        <w:pStyle w:val="Prrafodelista"/>
        <w:numPr>
          <w:ilvl w:val="0"/>
          <w:numId w:val="38"/>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Construcción de drenaje y alcantarillado públicos.</w:t>
      </w:r>
    </w:p>
    <w:p w:rsidR="00E453F4" w:rsidRPr="00CF613F" w:rsidRDefault="00E453F4" w:rsidP="00A13715">
      <w:pPr>
        <w:pStyle w:val="Prrafodelista"/>
        <w:numPr>
          <w:ilvl w:val="0"/>
          <w:numId w:val="38"/>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Electrificación en baja tensión.</w:t>
      </w:r>
    </w:p>
    <w:p w:rsidR="00E453F4" w:rsidRDefault="00E453F4" w:rsidP="00A13715">
      <w:pPr>
        <w:pStyle w:val="Prrafodelista"/>
        <w:numPr>
          <w:ilvl w:val="0"/>
          <w:numId w:val="38"/>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Cualesquiera otras obras distintas de las anteriores que se lleven a cabo para el fortalecimiento del Municipio o el mejoramiento de la infraestructura social municipal.</w:t>
      </w:r>
    </w:p>
    <w:p w:rsidR="00431CF8" w:rsidRPr="00431CF8" w:rsidRDefault="00431CF8" w:rsidP="00431CF8">
      <w:pPr>
        <w:spacing w:after="0" w:line="360" w:lineRule="auto"/>
        <w:ind w:left="360"/>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rsidR="004C601F" w:rsidRPr="00CF613F" w:rsidRDefault="004C601F" w:rsidP="004C601F">
      <w:pPr>
        <w:pStyle w:val="Prrafodelista"/>
        <w:tabs>
          <w:tab w:val="left" w:pos="1418"/>
        </w:tabs>
        <w:spacing w:after="0" w:line="360" w:lineRule="auto"/>
        <w:ind w:left="0"/>
        <w:contextualSpacing w:val="0"/>
        <w:jc w:val="both"/>
        <w:rPr>
          <w:rFonts w:ascii="Arial" w:hAnsi="Arial" w:cs="Arial"/>
          <w:sz w:val="20"/>
          <w:szCs w:val="20"/>
        </w:rPr>
      </w:pPr>
    </w:p>
    <w:p w:rsidR="00E453F4" w:rsidRDefault="008F109C" w:rsidP="00CF613F">
      <w:pPr>
        <w:spacing w:after="0" w:line="360" w:lineRule="auto"/>
        <w:jc w:val="both"/>
        <w:rPr>
          <w:rFonts w:ascii="Arial" w:hAnsi="Arial" w:cs="Arial"/>
          <w:sz w:val="20"/>
          <w:szCs w:val="20"/>
        </w:rPr>
      </w:pPr>
      <w:r>
        <w:rPr>
          <w:rFonts w:ascii="Arial" w:hAnsi="Arial" w:cs="Arial"/>
          <w:sz w:val="20"/>
          <w:szCs w:val="20"/>
        </w:rPr>
        <w:tab/>
      </w:r>
      <w:r w:rsidR="00E453F4" w:rsidRPr="00CF613F">
        <w:rPr>
          <w:rFonts w:ascii="Arial" w:hAnsi="Arial" w:cs="Arial"/>
          <w:sz w:val="20"/>
          <w:szCs w:val="20"/>
        </w:rPr>
        <w:t>Para los efectos de este Artículo se consideran beneficiados con las obras que efectúe el Ayuntamiento los siguientes:</w:t>
      </w:r>
    </w:p>
    <w:p w:rsidR="008F109C" w:rsidRDefault="008F109C" w:rsidP="00CF613F">
      <w:pPr>
        <w:spacing w:after="0" w:line="360" w:lineRule="auto"/>
        <w:jc w:val="both"/>
        <w:rPr>
          <w:rFonts w:ascii="Arial" w:hAnsi="Arial" w:cs="Arial"/>
          <w:sz w:val="20"/>
          <w:szCs w:val="20"/>
        </w:rPr>
      </w:pPr>
    </w:p>
    <w:p w:rsidR="00E453F4" w:rsidRPr="00CF613F" w:rsidRDefault="00E453F4" w:rsidP="00A13715">
      <w:pPr>
        <w:pStyle w:val="Prrafodelista"/>
        <w:numPr>
          <w:ilvl w:val="0"/>
          <w:numId w:val="39"/>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predios exteriores, que colinden con la calle en la que se hubiese ejecutado las obras, y</w:t>
      </w:r>
    </w:p>
    <w:p w:rsidR="00E453F4" w:rsidRPr="00CF613F" w:rsidRDefault="00E453F4" w:rsidP="00A13715">
      <w:pPr>
        <w:pStyle w:val="Prrafodelista"/>
        <w:numPr>
          <w:ilvl w:val="0"/>
          <w:numId w:val="39"/>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predios interiores, cuyo acceso al exterior, fuera por la calle en donde se hubiesen ejecutado las obras.</w:t>
      </w:r>
    </w:p>
    <w:p w:rsidR="00431CF8" w:rsidRDefault="00431CF8" w:rsidP="00CF613F">
      <w:pPr>
        <w:spacing w:after="0" w:line="360" w:lineRule="auto"/>
        <w:jc w:val="both"/>
        <w:rPr>
          <w:rFonts w:ascii="Arial" w:hAnsi="Arial" w:cs="Arial"/>
          <w:sz w:val="20"/>
          <w:szCs w:val="20"/>
        </w:rPr>
      </w:pPr>
    </w:p>
    <w:p w:rsidR="00E453F4" w:rsidRDefault="008F109C" w:rsidP="00CF613F">
      <w:pPr>
        <w:spacing w:after="0" w:line="360" w:lineRule="auto"/>
        <w:jc w:val="both"/>
        <w:rPr>
          <w:rFonts w:ascii="Arial" w:hAnsi="Arial" w:cs="Arial"/>
          <w:sz w:val="20"/>
          <w:szCs w:val="20"/>
        </w:rPr>
      </w:pPr>
      <w:r>
        <w:rPr>
          <w:rFonts w:ascii="Arial" w:hAnsi="Arial" w:cs="Arial"/>
          <w:sz w:val="20"/>
          <w:szCs w:val="20"/>
        </w:rPr>
        <w:tab/>
      </w:r>
      <w:r w:rsidR="00E453F4" w:rsidRPr="00CF613F">
        <w:rPr>
          <w:rFonts w:ascii="Arial" w:hAnsi="Arial" w:cs="Arial"/>
          <w:sz w:val="20"/>
          <w:szCs w:val="20"/>
        </w:rPr>
        <w:t>En el caso de edificios sujetos a régimen de propiedad en condominio, el importe de la contribución calculado en términos de este Capítulo, se dividirá a prorrata entre el número de locales.</w:t>
      </w:r>
    </w:p>
    <w:p w:rsidR="00431CF8" w:rsidRPr="00CF613F" w:rsidRDefault="00431CF8" w:rsidP="00CF613F">
      <w:pPr>
        <w:spacing w:after="0" w:line="360" w:lineRule="auto"/>
        <w:jc w:val="both"/>
        <w:rPr>
          <w:rFonts w:ascii="Arial" w:hAnsi="Arial" w:cs="Arial"/>
          <w:sz w:val="20"/>
          <w:szCs w:val="20"/>
        </w:rPr>
      </w:pPr>
    </w:p>
    <w:p w:rsidR="00E453F4" w:rsidRDefault="00E453F4"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Será base para calcular el importe de las contribuciones de mejoras, el costo de las obras, las que comprenderán los siguientes conceptos:</w:t>
      </w:r>
    </w:p>
    <w:p w:rsidR="00431CF8" w:rsidRPr="00CF613F" w:rsidRDefault="00431CF8" w:rsidP="00431CF8">
      <w:pPr>
        <w:pStyle w:val="Prrafodelista"/>
        <w:tabs>
          <w:tab w:val="left" w:pos="1418"/>
        </w:tabs>
        <w:spacing w:after="0" w:line="360" w:lineRule="auto"/>
        <w:ind w:left="0"/>
        <w:contextualSpacing w:val="0"/>
        <w:jc w:val="both"/>
        <w:rPr>
          <w:rFonts w:ascii="Arial" w:hAnsi="Arial" w:cs="Arial"/>
          <w:sz w:val="20"/>
          <w:szCs w:val="20"/>
        </w:rPr>
      </w:pPr>
    </w:p>
    <w:p w:rsidR="00E453F4" w:rsidRPr="00CF613F" w:rsidRDefault="00E453F4" w:rsidP="00A13715">
      <w:pPr>
        <w:pStyle w:val="Prrafodelista"/>
        <w:numPr>
          <w:ilvl w:val="0"/>
          <w:numId w:val="40"/>
        </w:numPr>
        <w:tabs>
          <w:tab w:val="left" w:pos="567"/>
        </w:tabs>
        <w:spacing w:after="0" w:line="360" w:lineRule="auto"/>
        <w:contextualSpacing w:val="0"/>
        <w:jc w:val="both"/>
        <w:rPr>
          <w:rFonts w:ascii="Arial" w:hAnsi="Arial" w:cs="Arial"/>
          <w:sz w:val="20"/>
          <w:szCs w:val="20"/>
        </w:rPr>
      </w:pPr>
      <w:r w:rsidRPr="00CF613F">
        <w:rPr>
          <w:rFonts w:ascii="Arial" w:hAnsi="Arial" w:cs="Arial"/>
          <w:sz w:val="20"/>
          <w:szCs w:val="20"/>
        </w:rPr>
        <w:t>El costo del proyecto de la obra.</w:t>
      </w:r>
    </w:p>
    <w:p w:rsidR="00E453F4" w:rsidRPr="00CF613F" w:rsidRDefault="00E453F4" w:rsidP="00A13715">
      <w:pPr>
        <w:pStyle w:val="Prrafodelista"/>
        <w:numPr>
          <w:ilvl w:val="0"/>
          <w:numId w:val="40"/>
        </w:numPr>
        <w:tabs>
          <w:tab w:val="left" w:pos="567"/>
        </w:tabs>
        <w:spacing w:after="0" w:line="360" w:lineRule="auto"/>
        <w:contextualSpacing w:val="0"/>
        <w:jc w:val="both"/>
        <w:rPr>
          <w:rFonts w:ascii="Arial" w:hAnsi="Arial" w:cs="Arial"/>
          <w:sz w:val="20"/>
          <w:szCs w:val="20"/>
        </w:rPr>
      </w:pPr>
      <w:r w:rsidRPr="00CF613F">
        <w:rPr>
          <w:rFonts w:ascii="Arial" w:hAnsi="Arial" w:cs="Arial"/>
          <w:sz w:val="20"/>
          <w:szCs w:val="20"/>
        </w:rPr>
        <w:t>La ejecución material de la obra.</w:t>
      </w:r>
    </w:p>
    <w:p w:rsidR="00E453F4" w:rsidRPr="00CF613F" w:rsidRDefault="00E453F4" w:rsidP="00A13715">
      <w:pPr>
        <w:pStyle w:val="Prrafodelista"/>
        <w:numPr>
          <w:ilvl w:val="0"/>
          <w:numId w:val="40"/>
        </w:numPr>
        <w:tabs>
          <w:tab w:val="left" w:pos="567"/>
        </w:tabs>
        <w:spacing w:after="0" w:line="360" w:lineRule="auto"/>
        <w:contextualSpacing w:val="0"/>
        <w:jc w:val="both"/>
        <w:rPr>
          <w:rFonts w:ascii="Arial" w:hAnsi="Arial" w:cs="Arial"/>
          <w:sz w:val="20"/>
          <w:szCs w:val="20"/>
        </w:rPr>
      </w:pPr>
      <w:r w:rsidRPr="00CF613F">
        <w:rPr>
          <w:rFonts w:ascii="Arial" w:hAnsi="Arial" w:cs="Arial"/>
          <w:sz w:val="20"/>
          <w:szCs w:val="20"/>
        </w:rPr>
        <w:t>El costo de los materiales empleados en la obra.</w:t>
      </w:r>
    </w:p>
    <w:p w:rsidR="00625C2D" w:rsidRPr="00CF613F" w:rsidRDefault="00E453F4" w:rsidP="00A13715">
      <w:pPr>
        <w:pStyle w:val="Prrafodelista"/>
        <w:numPr>
          <w:ilvl w:val="0"/>
          <w:numId w:val="40"/>
        </w:numPr>
        <w:tabs>
          <w:tab w:val="left" w:pos="567"/>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Los gastos de financiamiento para la ejecución de la obra. </w:t>
      </w:r>
    </w:p>
    <w:p w:rsidR="00625C2D" w:rsidRPr="00CF613F" w:rsidRDefault="00E453F4" w:rsidP="00A13715">
      <w:pPr>
        <w:pStyle w:val="Prrafodelista"/>
        <w:numPr>
          <w:ilvl w:val="0"/>
          <w:numId w:val="40"/>
        </w:numPr>
        <w:tabs>
          <w:tab w:val="left" w:pos="567"/>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Los gastos de administración del financiamiento respectivo. </w:t>
      </w:r>
    </w:p>
    <w:p w:rsidR="00E453F4" w:rsidRDefault="00E453F4" w:rsidP="00A13715">
      <w:pPr>
        <w:pStyle w:val="Prrafodelista"/>
        <w:numPr>
          <w:ilvl w:val="0"/>
          <w:numId w:val="40"/>
        </w:numPr>
        <w:tabs>
          <w:tab w:val="left" w:pos="567"/>
        </w:tabs>
        <w:spacing w:after="0" w:line="360" w:lineRule="auto"/>
        <w:contextualSpacing w:val="0"/>
        <w:jc w:val="both"/>
        <w:rPr>
          <w:rFonts w:ascii="Arial" w:hAnsi="Arial" w:cs="Arial"/>
          <w:sz w:val="20"/>
          <w:szCs w:val="20"/>
        </w:rPr>
      </w:pPr>
      <w:r w:rsidRPr="00CF613F">
        <w:rPr>
          <w:rFonts w:ascii="Arial" w:hAnsi="Arial" w:cs="Arial"/>
          <w:sz w:val="20"/>
          <w:szCs w:val="20"/>
        </w:rPr>
        <w:t>Los gastos indirectos.</w:t>
      </w:r>
    </w:p>
    <w:p w:rsidR="00431CF8" w:rsidRPr="00CF613F" w:rsidRDefault="00431CF8" w:rsidP="00431CF8">
      <w:pPr>
        <w:pStyle w:val="Prrafodelista"/>
        <w:tabs>
          <w:tab w:val="left" w:pos="567"/>
        </w:tabs>
        <w:spacing w:after="0" w:line="360" w:lineRule="auto"/>
        <w:contextualSpacing w:val="0"/>
        <w:jc w:val="both"/>
        <w:rPr>
          <w:rFonts w:ascii="Arial" w:hAnsi="Arial" w:cs="Arial"/>
          <w:sz w:val="20"/>
          <w:szCs w:val="20"/>
        </w:rPr>
      </w:pPr>
    </w:p>
    <w:p w:rsidR="00E453F4" w:rsidRDefault="00E453F4"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La determinación del importe de la contribución, en caso de obras y pavimentación, o por construcción de banquetas, en los términos de esta Sección,</w:t>
      </w:r>
      <w:r w:rsidR="00625C2D" w:rsidRPr="00CF613F">
        <w:rPr>
          <w:rFonts w:ascii="Arial" w:hAnsi="Arial" w:cs="Arial"/>
          <w:sz w:val="20"/>
          <w:szCs w:val="20"/>
        </w:rPr>
        <w:t xml:space="preserve"> </w:t>
      </w:r>
      <w:r w:rsidRPr="00CF613F">
        <w:rPr>
          <w:rFonts w:ascii="Arial" w:hAnsi="Arial" w:cs="Arial"/>
          <w:sz w:val="20"/>
          <w:szCs w:val="20"/>
        </w:rPr>
        <w:t>se estará a lo siguiente:</w:t>
      </w:r>
    </w:p>
    <w:p w:rsidR="00431CF8" w:rsidRPr="00CF613F" w:rsidRDefault="00431CF8" w:rsidP="00431CF8">
      <w:pPr>
        <w:pStyle w:val="Prrafodelista"/>
        <w:tabs>
          <w:tab w:val="left" w:pos="1276"/>
        </w:tabs>
        <w:spacing w:after="0" w:line="360" w:lineRule="auto"/>
        <w:ind w:left="0"/>
        <w:contextualSpacing w:val="0"/>
        <w:jc w:val="both"/>
        <w:rPr>
          <w:rFonts w:ascii="Arial" w:hAnsi="Arial" w:cs="Arial"/>
          <w:sz w:val="20"/>
          <w:szCs w:val="20"/>
        </w:rPr>
      </w:pPr>
    </w:p>
    <w:p w:rsidR="00625C2D" w:rsidRDefault="00625C2D" w:rsidP="00A13715">
      <w:pPr>
        <w:pStyle w:val="Prrafodelista"/>
        <w:numPr>
          <w:ilvl w:val="0"/>
          <w:numId w:val="4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w:t>
      </w:r>
    </w:p>
    <w:p w:rsidR="00625C2D" w:rsidRDefault="008F109C" w:rsidP="00CF613F">
      <w:pPr>
        <w:spacing w:after="0" w:line="360" w:lineRule="auto"/>
        <w:jc w:val="both"/>
        <w:rPr>
          <w:rFonts w:ascii="Arial" w:hAnsi="Arial" w:cs="Arial"/>
          <w:sz w:val="20"/>
          <w:szCs w:val="20"/>
        </w:rPr>
      </w:pPr>
      <w:r>
        <w:rPr>
          <w:rFonts w:ascii="Arial" w:hAnsi="Arial" w:cs="Arial"/>
          <w:sz w:val="20"/>
          <w:szCs w:val="20"/>
        </w:rPr>
        <w:tab/>
      </w:r>
      <w:r w:rsidR="00625C2D" w:rsidRPr="00CF613F">
        <w:rPr>
          <w:rFonts w:ascii="Arial" w:hAnsi="Arial" w:cs="Arial"/>
          <w:sz w:val="20"/>
          <w:szCs w:val="20"/>
        </w:rPr>
        <w:t>El monto de la contribución se determinará, multiplicando la cuota unitaria, por el número de metros lineales de lindero de la obra, que corresponda a cada predio beneficiado.</w:t>
      </w:r>
    </w:p>
    <w:p w:rsidR="00625C2D" w:rsidRPr="00CF613F" w:rsidRDefault="00625C2D" w:rsidP="00A13715">
      <w:pPr>
        <w:pStyle w:val="Prrafodelista"/>
        <w:numPr>
          <w:ilvl w:val="0"/>
          <w:numId w:val="4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Cuando se trate de pavimentación, se estará a lo siguiente:</w:t>
      </w:r>
    </w:p>
    <w:p w:rsidR="00625C2D" w:rsidRPr="00CF613F" w:rsidRDefault="00625C2D" w:rsidP="00A13715">
      <w:pPr>
        <w:pStyle w:val="Prrafodelista"/>
        <w:numPr>
          <w:ilvl w:val="1"/>
          <w:numId w:val="42"/>
        </w:numPr>
        <w:spacing w:after="0" w:line="360" w:lineRule="auto"/>
        <w:ind w:left="567" w:hanging="425"/>
        <w:contextualSpacing w:val="0"/>
        <w:jc w:val="both"/>
        <w:rPr>
          <w:rFonts w:ascii="Arial" w:hAnsi="Arial" w:cs="Arial"/>
          <w:sz w:val="20"/>
          <w:szCs w:val="20"/>
        </w:rPr>
      </w:pPr>
      <w:r w:rsidRPr="00CF613F">
        <w:rPr>
          <w:rFonts w:ascii="Arial" w:hAnsi="Arial" w:cs="Arial"/>
          <w:sz w:val="20"/>
          <w:szCs w:val="20"/>
        </w:rPr>
        <w:t>Si la pavimentación cubre la totalidad del ancho, se considerarán beneficiados los predios ubicados en ambos costados de la vía pública.</w:t>
      </w:r>
    </w:p>
    <w:p w:rsidR="00625C2D" w:rsidRPr="00CF613F" w:rsidRDefault="00625C2D" w:rsidP="00A13715">
      <w:pPr>
        <w:pStyle w:val="Prrafodelista"/>
        <w:numPr>
          <w:ilvl w:val="1"/>
          <w:numId w:val="42"/>
        </w:numPr>
        <w:spacing w:after="0" w:line="360" w:lineRule="auto"/>
        <w:ind w:left="567" w:hanging="425"/>
        <w:contextualSpacing w:val="0"/>
        <w:jc w:val="both"/>
        <w:rPr>
          <w:rFonts w:ascii="Arial" w:hAnsi="Arial" w:cs="Arial"/>
          <w:sz w:val="20"/>
          <w:szCs w:val="20"/>
        </w:rPr>
      </w:pPr>
      <w:r w:rsidRPr="00CF613F">
        <w:rPr>
          <w:rFonts w:ascii="Arial" w:hAnsi="Arial" w:cs="Arial"/>
          <w:sz w:val="20"/>
          <w:szCs w:val="20"/>
        </w:rPr>
        <w:t>Si la pavimentación cubre la mitad del ancho, se considerarán beneficiados los predios ubicados en el costado, de la vía pública que se pavimente.</w:t>
      </w:r>
    </w:p>
    <w:p w:rsidR="00625C2D" w:rsidRPr="00CF613F" w:rsidRDefault="00625C2D" w:rsidP="00A13715">
      <w:pPr>
        <w:pStyle w:val="Prrafodelista"/>
        <w:numPr>
          <w:ilvl w:val="1"/>
          <w:numId w:val="42"/>
        </w:numPr>
        <w:spacing w:after="0" w:line="360" w:lineRule="auto"/>
        <w:ind w:left="567" w:hanging="425"/>
        <w:contextualSpacing w:val="0"/>
        <w:jc w:val="both"/>
        <w:rPr>
          <w:rFonts w:ascii="Arial" w:hAnsi="Arial" w:cs="Arial"/>
          <w:sz w:val="20"/>
          <w:szCs w:val="20"/>
        </w:rPr>
      </w:pPr>
      <w:r w:rsidRPr="00CF613F">
        <w:rPr>
          <w:rFonts w:ascii="Arial" w:hAnsi="Arial" w:cs="Arial"/>
          <w:sz w:val="20"/>
          <w:szCs w:val="20"/>
        </w:rPr>
        <w:t>En ambos casos, el monto de la contribución se determinará, multiplicando la cuota unitaria que corresponda, por el número de metros lineales, de cada predio beneficiado.</w:t>
      </w:r>
    </w:p>
    <w:p w:rsidR="00625C2D" w:rsidRPr="00CF613F" w:rsidRDefault="00625C2D" w:rsidP="00A13715">
      <w:pPr>
        <w:pStyle w:val="Prrafodelista"/>
        <w:numPr>
          <w:ilvl w:val="0"/>
          <w:numId w:val="41"/>
        </w:numPr>
        <w:spacing w:after="0" w:line="360" w:lineRule="auto"/>
        <w:ind w:left="426" w:hanging="66"/>
        <w:contextualSpacing w:val="0"/>
        <w:jc w:val="both"/>
        <w:rPr>
          <w:rFonts w:ascii="Arial" w:hAnsi="Arial" w:cs="Arial"/>
          <w:sz w:val="20"/>
          <w:szCs w:val="20"/>
        </w:rPr>
      </w:pPr>
      <w:r w:rsidRPr="00CF613F">
        <w:rPr>
          <w:rFonts w:ascii="Arial" w:hAnsi="Arial" w:cs="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431CF8" w:rsidRDefault="00431CF8" w:rsidP="00CF613F">
      <w:pPr>
        <w:spacing w:after="0" w:line="360" w:lineRule="auto"/>
        <w:jc w:val="both"/>
        <w:rPr>
          <w:rFonts w:ascii="Arial" w:hAnsi="Arial" w:cs="Arial"/>
          <w:sz w:val="20"/>
          <w:szCs w:val="20"/>
        </w:rPr>
      </w:pPr>
    </w:p>
    <w:p w:rsidR="00625C2D" w:rsidRDefault="002F22D6" w:rsidP="00CF613F">
      <w:pPr>
        <w:spacing w:after="0" w:line="360" w:lineRule="auto"/>
        <w:jc w:val="both"/>
        <w:rPr>
          <w:rFonts w:ascii="Arial" w:hAnsi="Arial" w:cs="Arial"/>
          <w:sz w:val="20"/>
          <w:szCs w:val="20"/>
        </w:rPr>
      </w:pPr>
      <w:r>
        <w:rPr>
          <w:rFonts w:ascii="Arial" w:hAnsi="Arial" w:cs="Arial"/>
          <w:sz w:val="20"/>
          <w:szCs w:val="20"/>
        </w:rPr>
        <w:tab/>
      </w:r>
      <w:r w:rsidR="00625C2D" w:rsidRPr="00CF613F">
        <w:rPr>
          <w:rFonts w:ascii="Arial" w:hAnsi="Arial" w:cs="Arial"/>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431CF8" w:rsidRPr="00CF613F" w:rsidRDefault="00431CF8" w:rsidP="00CF613F">
      <w:pPr>
        <w:spacing w:after="0" w:line="360" w:lineRule="auto"/>
        <w:jc w:val="both"/>
        <w:rPr>
          <w:rFonts w:ascii="Arial" w:hAnsi="Arial" w:cs="Arial"/>
          <w:sz w:val="20"/>
          <w:szCs w:val="20"/>
        </w:rPr>
      </w:pPr>
    </w:p>
    <w:p w:rsidR="00625C2D" w:rsidRDefault="00625C2D"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431CF8" w:rsidRPr="00CF613F" w:rsidRDefault="00431CF8" w:rsidP="00431CF8">
      <w:pPr>
        <w:pStyle w:val="Prrafodelista"/>
        <w:tabs>
          <w:tab w:val="left" w:pos="1418"/>
        </w:tabs>
        <w:spacing w:after="0" w:line="360" w:lineRule="auto"/>
        <w:ind w:left="0"/>
        <w:contextualSpacing w:val="0"/>
        <w:jc w:val="both"/>
        <w:rPr>
          <w:rFonts w:ascii="Arial" w:hAnsi="Arial" w:cs="Arial"/>
          <w:sz w:val="20"/>
          <w:szCs w:val="20"/>
        </w:rPr>
      </w:pPr>
    </w:p>
    <w:p w:rsidR="00431CF8" w:rsidRDefault="002F22D6" w:rsidP="00CF613F">
      <w:pPr>
        <w:spacing w:after="0" w:line="360" w:lineRule="auto"/>
        <w:jc w:val="both"/>
        <w:rPr>
          <w:rFonts w:ascii="Arial" w:hAnsi="Arial" w:cs="Arial"/>
          <w:sz w:val="20"/>
          <w:szCs w:val="20"/>
        </w:rPr>
      </w:pPr>
      <w:r>
        <w:rPr>
          <w:rFonts w:ascii="Arial" w:hAnsi="Arial" w:cs="Arial"/>
          <w:sz w:val="20"/>
          <w:szCs w:val="20"/>
        </w:rPr>
        <w:tab/>
      </w:r>
      <w:r w:rsidR="00625C2D" w:rsidRPr="00CF613F">
        <w:rPr>
          <w:rFonts w:ascii="Arial" w:hAnsi="Arial" w:cs="Arial"/>
          <w:sz w:val="20"/>
          <w:szCs w:val="20"/>
        </w:rPr>
        <w:t>En el caso de predios interiores beneficiados el importe de la cuota unitaria será determinado en cada caso por la Dirección de Obras Públicas o la Dependencia Municipal encargada de la realización de tales obras.</w:t>
      </w:r>
    </w:p>
    <w:p w:rsidR="00431CF8" w:rsidRPr="00CF613F" w:rsidRDefault="00431CF8" w:rsidP="00CF613F">
      <w:pPr>
        <w:spacing w:after="0" w:line="360" w:lineRule="auto"/>
        <w:jc w:val="both"/>
        <w:rPr>
          <w:rFonts w:ascii="Arial" w:hAnsi="Arial" w:cs="Arial"/>
          <w:sz w:val="20"/>
          <w:szCs w:val="20"/>
        </w:rPr>
      </w:pPr>
    </w:p>
    <w:p w:rsidR="00625C2D" w:rsidRDefault="00625C2D"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rsidR="00431CF8" w:rsidRPr="00CF613F" w:rsidRDefault="00431CF8" w:rsidP="00431CF8">
      <w:pPr>
        <w:pStyle w:val="Prrafodelista"/>
        <w:tabs>
          <w:tab w:val="left" w:pos="1418"/>
        </w:tabs>
        <w:spacing w:after="0" w:line="360" w:lineRule="auto"/>
        <w:ind w:left="0"/>
        <w:contextualSpacing w:val="0"/>
        <w:jc w:val="both"/>
        <w:rPr>
          <w:rFonts w:ascii="Arial" w:hAnsi="Arial" w:cs="Arial"/>
          <w:sz w:val="20"/>
          <w:szCs w:val="20"/>
        </w:rPr>
      </w:pPr>
    </w:p>
    <w:p w:rsidR="00431CF8" w:rsidRDefault="002F22D6" w:rsidP="00CF613F">
      <w:pPr>
        <w:spacing w:after="0" w:line="360" w:lineRule="auto"/>
        <w:jc w:val="both"/>
        <w:rPr>
          <w:rFonts w:ascii="Arial" w:hAnsi="Arial" w:cs="Arial"/>
          <w:sz w:val="20"/>
          <w:szCs w:val="20"/>
        </w:rPr>
      </w:pPr>
      <w:r>
        <w:rPr>
          <w:rFonts w:ascii="Arial" w:hAnsi="Arial" w:cs="Arial"/>
          <w:sz w:val="20"/>
          <w:szCs w:val="20"/>
        </w:rPr>
        <w:tab/>
      </w:r>
      <w:r w:rsidR="00625C2D" w:rsidRPr="00CF613F">
        <w:rPr>
          <w:rFonts w:ascii="Arial" w:hAnsi="Arial" w:cs="Arial"/>
          <w:sz w:val="20"/>
          <w:szCs w:val="20"/>
        </w:rPr>
        <w:t>Transcurrido el plazo mencionado en el párrafo anterior, sin que se hubiere efectuado el pago, el Ayuntamiento por conducto de la Tesorería Municipal procederá a su cobro por la vía coactiva.</w:t>
      </w:r>
    </w:p>
    <w:p w:rsidR="00431CF8" w:rsidRPr="00CF613F" w:rsidRDefault="00431CF8" w:rsidP="00CF613F">
      <w:pPr>
        <w:spacing w:after="0" w:line="360" w:lineRule="auto"/>
        <w:jc w:val="both"/>
        <w:rPr>
          <w:rFonts w:ascii="Arial" w:hAnsi="Arial" w:cs="Arial"/>
          <w:sz w:val="20"/>
          <w:szCs w:val="20"/>
        </w:rPr>
      </w:pPr>
    </w:p>
    <w:p w:rsidR="00A140F3" w:rsidRDefault="00A140F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w:t>
      </w:r>
      <w:r w:rsidR="008241D7">
        <w:rPr>
          <w:rFonts w:ascii="Arial" w:hAnsi="Arial" w:cs="Arial"/>
          <w:sz w:val="20"/>
          <w:szCs w:val="20"/>
        </w:rPr>
        <w:t>unidades de medida y actualización</w:t>
      </w:r>
      <w:r w:rsidRPr="00CF613F">
        <w:rPr>
          <w:rFonts w:ascii="Arial" w:hAnsi="Arial" w:cs="Arial"/>
          <w:sz w:val="20"/>
          <w:szCs w:val="20"/>
        </w:rPr>
        <w:t>, por día.</w:t>
      </w:r>
    </w:p>
    <w:p w:rsidR="00431CF8" w:rsidRPr="00CF613F" w:rsidRDefault="00431CF8" w:rsidP="00431CF8">
      <w:pPr>
        <w:pStyle w:val="Prrafodelista"/>
        <w:tabs>
          <w:tab w:val="left" w:pos="1418"/>
        </w:tabs>
        <w:spacing w:after="0" w:line="360" w:lineRule="auto"/>
        <w:ind w:left="0"/>
        <w:contextualSpacing w:val="0"/>
        <w:jc w:val="both"/>
        <w:rPr>
          <w:rFonts w:ascii="Arial" w:hAnsi="Arial" w:cs="Arial"/>
          <w:sz w:val="20"/>
          <w:szCs w:val="20"/>
        </w:rPr>
      </w:pPr>
    </w:p>
    <w:p w:rsidR="00A140F3"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 xml:space="preserve">CAPÍTULO IV </w:t>
      </w:r>
    </w:p>
    <w:p w:rsidR="00A140F3" w:rsidRDefault="00A140F3" w:rsidP="00CF613F">
      <w:pPr>
        <w:spacing w:after="0" w:line="360" w:lineRule="auto"/>
        <w:jc w:val="center"/>
        <w:rPr>
          <w:rFonts w:ascii="Arial" w:hAnsi="Arial" w:cs="Arial"/>
          <w:b/>
          <w:bCs/>
          <w:sz w:val="20"/>
          <w:szCs w:val="20"/>
        </w:rPr>
      </w:pPr>
      <w:r w:rsidRPr="00CF613F">
        <w:rPr>
          <w:rFonts w:ascii="Arial" w:hAnsi="Arial" w:cs="Arial"/>
          <w:b/>
          <w:bCs/>
          <w:sz w:val="20"/>
          <w:szCs w:val="20"/>
        </w:rPr>
        <w:t>Productos</w:t>
      </w:r>
    </w:p>
    <w:p w:rsidR="00431CF8" w:rsidRPr="00CF613F" w:rsidRDefault="00431CF8" w:rsidP="00431CF8">
      <w:pPr>
        <w:spacing w:after="0" w:line="360" w:lineRule="auto"/>
        <w:rPr>
          <w:rFonts w:ascii="Arial" w:hAnsi="Arial" w:cs="Arial"/>
          <w:b/>
          <w:bCs/>
          <w:sz w:val="20"/>
          <w:szCs w:val="20"/>
        </w:rPr>
      </w:pPr>
    </w:p>
    <w:p w:rsidR="0028430C" w:rsidRDefault="0028430C"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Los 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A140F3" w:rsidRDefault="00A140F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La hacienda pública del Municipio de </w:t>
      </w:r>
      <w:r w:rsidR="000B0C7A" w:rsidRPr="00CF613F">
        <w:rPr>
          <w:rFonts w:ascii="Arial" w:hAnsi="Arial" w:cs="Arial"/>
          <w:sz w:val="20"/>
          <w:szCs w:val="20"/>
        </w:rPr>
        <w:t>Quintana Roo</w:t>
      </w:r>
      <w:r w:rsidRPr="00CF613F">
        <w:rPr>
          <w:rFonts w:ascii="Arial" w:hAnsi="Arial" w:cs="Arial"/>
          <w:sz w:val="20"/>
          <w:szCs w:val="20"/>
        </w:rPr>
        <w:t>, Yucatán, podrá percibir Productos por los siguientes conceptos:</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A140F3" w:rsidRPr="00CF613F" w:rsidRDefault="00A140F3" w:rsidP="00A13715">
      <w:pPr>
        <w:pStyle w:val="Prrafodelista"/>
        <w:numPr>
          <w:ilvl w:val="0"/>
          <w:numId w:val="43"/>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Por arrendamiento, enajenación y explotación de bienes muebles e inmuebles, del dominio privado del patrimonio municipal.</w:t>
      </w:r>
    </w:p>
    <w:p w:rsidR="00A140F3" w:rsidRPr="00CF613F" w:rsidRDefault="00A140F3" w:rsidP="00A13715">
      <w:pPr>
        <w:pStyle w:val="Prrafodelista"/>
        <w:numPr>
          <w:ilvl w:val="0"/>
          <w:numId w:val="43"/>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A140F3" w:rsidRPr="00CF613F" w:rsidRDefault="00A140F3" w:rsidP="00A13715">
      <w:pPr>
        <w:pStyle w:val="Prrafodelista"/>
        <w:numPr>
          <w:ilvl w:val="0"/>
          <w:numId w:val="43"/>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Por los remates de bienes mostrencos.</w:t>
      </w:r>
    </w:p>
    <w:p w:rsidR="00A140F3" w:rsidRDefault="00A140F3" w:rsidP="00A13715">
      <w:pPr>
        <w:pStyle w:val="Prrafodelista"/>
        <w:numPr>
          <w:ilvl w:val="0"/>
          <w:numId w:val="43"/>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Por los daños que sufrieron las vías públicas o los bienes del patrimonio municipal afectados a la prestación de un servicio público, causados por cualquier persona.</w:t>
      </w:r>
    </w:p>
    <w:p w:rsidR="00A13715" w:rsidRPr="00CF613F" w:rsidRDefault="00A13715" w:rsidP="00A13715">
      <w:pPr>
        <w:pStyle w:val="Prrafodelista"/>
        <w:spacing w:after="0" w:line="360" w:lineRule="auto"/>
        <w:ind w:left="567"/>
        <w:contextualSpacing w:val="0"/>
        <w:jc w:val="both"/>
        <w:rPr>
          <w:rFonts w:ascii="Arial" w:hAnsi="Arial" w:cs="Arial"/>
          <w:sz w:val="20"/>
          <w:szCs w:val="20"/>
        </w:rPr>
      </w:pPr>
    </w:p>
    <w:p w:rsidR="00A140F3" w:rsidRPr="00CF613F" w:rsidRDefault="00A140F3"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Los arrendamientos y las ventas de bienes muebles e inmuebles propiedad del Municipio se llevarán a cabo conforme a lo establecido en la Ley de Gobierno de los Municipios del Estado de Yucatán.</w:t>
      </w:r>
    </w:p>
    <w:p w:rsidR="00A13715" w:rsidRDefault="00A13715" w:rsidP="00CF613F">
      <w:pPr>
        <w:spacing w:after="0" w:line="360" w:lineRule="auto"/>
        <w:jc w:val="both"/>
        <w:rPr>
          <w:rFonts w:ascii="Arial" w:hAnsi="Arial" w:cs="Arial"/>
          <w:sz w:val="20"/>
          <w:szCs w:val="20"/>
        </w:rPr>
      </w:pPr>
    </w:p>
    <w:p w:rsidR="00A140F3" w:rsidRDefault="002F22D6" w:rsidP="00CF613F">
      <w:pPr>
        <w:spacing w:after="0" w:line="360" w:lineRule="auto"/>
        <w:jc w:val="both"/>
        <w:rPr>
          <w:rFonts w:ascii="Arial" w:hAnsi="Arial" w:cs="Arial"/>
          <w:sz w:val="20"/>
          <w:szCs w:val="20"/>
        </w:rPr>
      </w:pPr>
      <w:r>
        <w:rPr>
          <w:rFonts w:ascii="Arial" w:hAnsi="Arial" w:cs="Arial"/>
          <w:sz w:val="20"/>
          <w:szCs w:val="20"/>
        </w:rPr>
        <w:tab/>
      </w:r>
      <w:r w:rsidR="00A140F3" w:rsidRPr="00CF613F">
        <w:rPr>
          <w:rFonts w:ascii="Arial" w:hAnsi="Arial" w:cs="Arial"/>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rsidR="00A13715" w:rsidRPr="00CF613F" w:rsidRDefault="00A13715" w:rsidP="00CF613F">
      <w:pPr>
        <w:spacing w:after="0" w:line="360" w:lineRule="auto"/>
        <w:jc w:val="both"/>
        <w:rPr>
          <w:rFonts w:ascii="Arial" w:hAnsi="Arial" w:cs="Arial"/>
          <w:sz w:val="20"/>
          <w:szCs w:val="20"/>
        </w:rPr>
      </w:pPr>
    </w:p>
    <w:p w:rsidR="00A140F3" w:rsidRDefault="002F22D6" w:rsidP="00CF613F">
      <w:pPr>
        <w:spacing w:after="0" w:line="360" w:lineRule="auto"/>
        <w:jc w:val="both"/>
        <w:rPr>
          <w:rFonts w:ascii="Arial" w:hAnsi="Arial" w:cs="Arial"/>
          <w:sz w:val="20"/>
          <w:szCs w:val="20"/>
        </w:rPr>
      </w:pPr>
      <w:r>
        <w:rPr>
          <w:rFonts w:ascii="Arial" w:hAnsi="Arial" w:cs="Arial"/>
          <w:sz w:val="20"/>
          <w:szCs w:val="20"/>
        </w:rPr>
        <w:tab/>
      </w:r>
      <w:r w:rsidR="00A140F3" w:rsidRPr="00CF613F">
        <w:rPr>
          <w:rFonts w:ascii="Arial" w:hAnsi="Arial" w:cs="Arial"/>
          <w:sz w:val="20"/>
          <w:szCs w:val="20"/>
        </w:rPr>
        <w:t>Queda prohibido el subarrendamiento de los inmuebles a que se refiere el párrafo anterior.</w:t>
      </w:r>
    </w:p>
    <w:p w:rsidR="00A13715" w:rsidRPr="00CF613F" w:rsidRDefault="00A13715" w:rsidP="00CF613F">
      <w:pPr>
        <w:spacing w:after="0" w:line="360" w:lineRule="auto"/>
        <w:jc w:val="both"/>
        <w:rPr>
          <w:rFonts w:ascii="Arial" w:hAnsi="Arial" w:cs="Arial"/>
          <w:sz w:val="20"/>
          <w:szCs w:val="20"/>
        </w:rPr>
      </w:pPr>
    </w:p>
    <w:p w:rsidR="00A140F3" w:rsidRDefault="00A140F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Los bienes muebles e inmuebles propiedad del Municipio, solamente podrán ser explotados, mediante concesión o contrato legalmente otorgado o celebrado, en los términos de lo establecido en la Ley de Gobierno de los Municipios del Estado de Yucatán.</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A140F3" w:rsidRDefault="00A140F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936763" w:rsidRDefault="00A140F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El Municipio percibirá productos derivados de las inversiones financieras que realice transitoriamente con motivo de la percepción de ingresos</w:t>
      </w:r>
      <w:r w:rsidR="00936763" w:rsidRPr="00CF613F">
        <w:rPr>
          <w:rFonts w:ascii="Arial" w:hAnsi="Arial" w:cs="Arial"/>
          <w:sz w:val="20"/>
          <w:szCs w:val="20"/>
        </w:rPr>
        <w:t xml:space="preserve"> extraordinarios o períodos de alta recaudación. Dichos depósitos deberán hacerse eligiendo la alternativa que sin poner en riesgo los recursos del Municipio, represente mayor rendimiento financiero y permita disponibilidad de los mismos en caso de urgencia.</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936763"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Corresponde al Tesorero Municipal realizar las inversiones financieras previa aprobación del Presidente Municipal, en aquellos casos en que los depósitos se hagan por plazos mayores de tres meses.</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936763"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936763" w:rsidRPr="00CF613F"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A13715" w:rsidRDefault="00A13715" w:rsidP="00CF613F">
      <w:pPr>
        <w:spacing w:after="0" w:line="360" w:lineRule="auto"/>
        <w:jc w:val="center"/>
        <w:rPr>
          <w:rFonts w:ascii="Arial" w:hAnsi="Arial" w:cs="Arial"/>
          <w:b/>
          <w:bCs/>
          <w:sz w:val="20"/>
          <w:szCs w:val="20"/>
        </w:rPr>
      </w:pPr>
    </w:p>
    <w:p w:rsidR="00936763"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 xml:space="preserve">CAPÍTULO V </w:t>
      </w:r>
    </w:p>
    <w:p w:rsidR="00936763"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Aprovechamientos</w:t>
      </w:r>
    </w:p>
    <w:p w:rsidR="00A13715" w:rsidRPr="00CF613F" w:rsidRDefault="00A13715" w:rsidP="00CF613F">
      <w:pPr>
        <w:spacing w:after="0" w:line="360" w:lineRule="auto"/>
        <w:jc w:val="center"/>
        <w:rPr>
          <w:rFonts w:ascii="Arial" w:hAnsi="Arial" w:cs="Arial"/>
          <w:b/>
          <w:bCs/>
          <w:sz w:val="20"/>
          <w:szCs w:val="20"/>
        </w:rPr>
      </w:pPr>
    </w:p>
    <w:p w:rsidR="00936763" w:rsidRDefault="00936763" w:rsidP="00A13715">
      <w:pPr>
        <w:pStyle w:val="Prrafodelista"/>
        <w:numPr>
          <w:ilvl w:val="0"/>
          <w:numId w:val="2"/>
        </w:numPr>
        <w:tabs>
          <w:tab w:val="left" w:pos="1134"/>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La Hacienda Pública del Municipio de </w:t>
      </w:r>
      <w:r w:rsidR="000B0C7A" w:rsidRPr="00CF613F">
        <w:rPr>
          <w:rFonts w:ascii="Arial" w:hAnsi="Arial" w:cs="Arial"/>
          <w:sz w:val="20"/>
          <w:szCs w:val="20"/>
        </w:rPr>
        <w:t>Quintana Roo</w:t>
      </w:r>
      <w:r w:rsidRPr="00CF613F">
        <w:rPr>
          <w:rFonts w:ascii="Arial" w:hAnsi="Arial" w:cs="Arial"/>
          <w:sz w:val="20"/>
          <w:szCs w:val="20"/>
        </w:rPr>
        <w:t>,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rsidR="00A13715" w:rsidRPr="00CF613F" w:rsidRDefault="00A13715" w:rsidP="00A13715">
      <w:pPr>
        <w:pStyle w:val="Prrafodelista"/>
        <w:tabs>
          <w:tab w:val="left" w:pos="1134"/>
        </w:tabs>
        <w:spacing w:after="0" w:line="360" w:lineRule="auto"/>
        <w:ind w:left="0"/>
        <w:contextualSpacing w:val="0"/>
        <w:jc w:val="both"/>
        <w:rPr>
          <w:rFonts w:ascii="Arial" w:hAnsi="Arial" w:cs="Arial"/>
          <w:sz w:val="20"/>
          <w:szCs w:val="20"/>
        </w:rPr>
      </w:pPr>
    </w:p>
    <w:p w:rsidR="00936763" w:rsidRDefault="00936763" w:rsidP="00A13715">
      <w:pPr>
        <w:pStyle w:val="Prrafodelista"/>
        <w:numPr>
          <w:ilvl w:val="0"/>
          <w:numId w:val="2"/>
        </w:numPr>
        <w:tabs>
          <w:tab w:val="left" w:pos="1134"/>
        </w:tabs>
        <w:spacing w:after="0" w:line="360" w:lineRule="auto"/>
        <w:contextualSpacing w:val="0"/>
        <w:jc w:val="both"/>
        <w:rPr>
          <w:rFonts w:ascii="Arial" w:hAnsi="Arial" w:cs="Arial"/>
          <w:sz w:val="20"/>
          <w:szCs w:val="20"/>
        </w:rPr>
      </w:pPr>
      <w:r w:rsidRPr="00CF613F">
        <w:rPr>
          <w:rFonts w:ascii="Arial" w:hAnsi="Arial" w:cs="Arial"/>
          <w:sz w:val="20"/>
          <w:szCs w:val="20"/>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rsidR="00A13715" w:rsidRPr="00A13715" w:rsidRDefault="00A13715" w:rsidP="00A13715">
      <w:pPr>
        <w:pStyle w:val="Prrafodelista"/>
        <w:rPr>
          <w:rFonts w:ascii="Arial" w:hAnsi="Arial" w:cs="Arial"/>
          <w:sz w:val="20"/>
          <w:szCs w:val="20"/>
        </w:rPr>
      </w:pPr>
    </w:p>
    <w:p w:rsidR="00936763" w:rsidRDefault="00936763" w:rsidP="00A13715">
      <w:pPr>
        <w:pStyle w:val="Prrafodelista"/>
        <w:numPr>
          <w:ilvl w:val="0"/>
          <w:numId w:val="2"/>
        </w:numPr>
        <w:tabs>
          <w:tab w:val="left" w:pos="1134"/>
        </w:tabs>
        <w:spacing w:after="0" w:line="360" w:lineRule="auto"/>
        <w:contextualSpacing w:val="0"/>
        <w:jc w:val="both"/>
        <w:rPr>
          <w:rFonts w:ascii="Arial" w:hAnsi="Arial" w:cs="Arial"/>
          <w:sz w:val="20"/>
          <w:szCs w:val="20"/>
        </w:rPr>
      </w:pPr>
      <w:r w:rsidRPr="00CF613F">
        <w:rPr>
          <w:rFonts w:ascii="Arial" w:hAnsi="Arial" w:cs="Arial"/>
          <w:sz w:val="20"/>
          <w:szCs w:val="20"/>
        </w:rPr>
        <w:t>Son aprovechamientos derivados de recursos transferidos al Municipio los que perciba el Municipio por cuenta de:</w:t>
      </w:r>
    </w:p>
    <w:p w:rsidR="00936763" w:rsidRPr="00CF613F" w:rsidRDefault="00936763" w:rsidP="00A13715">
      <w:pPr>
        <w:pStyle w:val="Prrafodelista"/>
        <w:numPr>
          <w:ilvl w:val="0"/>
          <w:numId w:val="4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Cesiones;</w:t>
      </w:r>
    </w:p>
    <w:p w:rsidR="00936763" w:rsidRPr="00CF613F" w:rsidRDefault="00936763" w:rsidP="00A13715">
      <w:pPr>
        <w:pStyle w:val="Prrafodelista"/>
        <w:numPr>
          <w:ilvl w:val="0"/>
          <w:numId w:val="4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Herencias;</w:t>
      </w:r>
    </w:p>
    <w:p w:rsidR="00936763" w:rsidRPr="00CF613F" w:rsidRDefault="00936763" w:rsidP="00A13715">
      <w:pPr>
        <w:pStyle w:val="Prrafodelista"/>
        <w:numPr>
          <w:ilvl w:val="0"/>
          <w:numId w:val="4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Legados;</w:t>
      </w:r>
    </w:p>
    <w:p w:rsidR="00936763" w:rsidRPr="00CF613F" w:rsidRDefault="00936763" w:rsidP="00A13715">
      <w:pPr>
        <w:pStyle w:val="Prrafodelista"/>
        <w:numPr>
          <w:ilvl w:val="0"/>
          <w:numId w:val="4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Donaciones;</w:t>
      </w:r>
    </w:p>
    <w:p w:rsidR="00936763" w:rsidRPr="00CF613F" w:rsidRDefault="00936763" w:rsidP="00A13715">
      <w:pPr>
        <w:pStyle w:val="Prrafodelista"/>
        <w:numPr>
          <w:ilvl w:val="0"/>
          <w:numId w:val="4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Adjudicaciones Judiciales;</w:t>
      </w:r>
    </w:p>
    <w:p w:rsidR="00936763" w:rsidRPr="00CF613F" w:rsidRDefault="00936763" w:rsidP="00A13715">
      <w:pPr>
        <w:pStyle w:val="Prrafodelista"/>
        <w:numPr>
          <w:ilvl w:val="0"/>
          <w:numId w:val="4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Adjudicaciones Administrativas;</w:t>
      </w:r>
    </w:p>
    <w:p w:rsidR="00936763" w:rsidRPr="00CF613F" w:rsidRDefault="00936763" w:rsidP="00A13715">
      <w:pPr>
        <w:pStyle w:val="Prrafodelista"/>
        <w:numPr>
          <w:ilvl w:val="0"/>
          <w:numId w:val="4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Subsidios de otro nivel de gobierno;</w:t>
      </w:r>
    </w:p>
    <w:p w:rsidR="00936763" w:rsidRPr="00CF613F" w:rsidRDefault="00936763" w:rsidP="00A13715">
      <w:pPr>
        <w:pStyle w:val="Prrafodelista"/>
        <w:numPr>
          <w:ilvl w:val="0"/>
          <w:numId w:val="4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Subsidios de otros organismos públicos y privados, y</w:t>
      </w:r>
    </w:p>
    <w:p w:rsidR="00936763" w:rsidRPr="00CF613F" w:rsidRDefault="00936763" w:rsidP="00A13715">
      <w:pPr>
        <w:pStyle w:val="Prrafodelista"/>
        <w:numPr>
          <w:ilvl w:val="0"/>
          <w:numId w:val="44"/>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Multas impuestas por Autoridades administrativas federales no fiscales.</w:t>
      </w:r>
    </w:p>
    <w:p w:rsidR="00A13715" w:rsidRDefault="00A13715" w:rsidP="00CF613F">
      <w:pPr>
        <w:spacing w:after="0" w:line="360" w:lineRule="auto"/>
        <w:jc w:val="center"/>
        <w:rPr>
          <w:rFonts w:ascii="Arial" w:hAnsi="Arial" w:cs="Arial"/>
          <w:b/>
          <w:bCs/>
          <w:sz w:val="20"/>
          <w:szCs w:val="20"/>
        </w:rPr>
      </w:pPr>
    </w:p>
    <w:p w:rsidR="00936763"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 xml:space="preserve">CAPÍTULO VI </w:t>
      </w:r>
    </w:p>
    <w:p w:rsidR="00936763"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Participaciones y Aportaciones</w:t>
      </w:r>
    </w:p>
    <w:p w:rsidR="00A13715" w:rsidRPr="00CF613F" w:rsidRDefault="00A13715" w:rsidP="00CF613F">
      <w:pPr>
        <w:spacing w:after="0" w:line="360" w:lineRule="auto"/>
        <w:jc w:val="center"/>
        <w:rPr>
          <w:rFonts w:ascii="Arial" w:hAnsi="Arial" w:cs="Arial"/>
          <w:b/>
          <w:bCs/>
          <w:sz w:val="20"/>
          <w:szCs w:val="20"/>
        </w:rPr>
      </w:pPr>
    </w:p>
    <w:p w:rsidR="00936763" w:rsidRPr="00CF613F"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La Hacienda Pública del Municipio de </w:t>
      </w:r>
      <w:r w:rsidR="000B0C7A" w:rsidRPr="00CF613F">
        <w:rPr>
          <w:rFonts w:ascii="Arial" w:hAnsi="Arial" w:cs="Arial"/>
          <w:sz w:val="20"/>
          <w:szCs w:val="20"/>
        </w:rPr>
        <w:t>Quintana Roo</w:t>
      </w:r>
      <w:r w:rsidRPr="00CF613F">
        <w:rPr>
          <w:rFonts w:ascii="Arial" w:hAnsi="Arial" w:cs="Arial"/>
          <w:sz w:val="20"/>
          <w:szCs w:val="20"/>
        </w:rPr>
        <w:t>, Yucatán, podrá percibir ingresos en concepto de Participaciones y Aportaciones, conforme a lo establecido en las leyes respectivas.</w:t>
      </w:r>
    </w:p>
    <w:p w:rsidR="00A13715" w:rsidRDefault="00A13715" w:rsidP="00CF613F">
      <w:pPr>
        <w:spacing w:after="0" w:line="360" w:lineRule="auto"/>
        <w:jc w:val="center"/>
        <w:rPr>
          <w:rFonts w:ascii="Arial" w:hAnsi="Arial" w:cs="Arial"/>
          <w:b/>
          <w:bCs/>
          <w:sz w:val="20"/>
          <w:szCs w:val="20"/>
        </w:rPr>
      </w:pPr>
    </w:p>
    <w:p w:rsidR="00936763"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 xml:space="preserve">CAPÍTULO VII </w:t>
      </w:r>
    </w:p>
    <w:p w:rsidR="00936763"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Ingresos Extraordinarios</w:t>
      </w:r>
    </w:p>
    <w:p w:rsidR="00A13715" w:rsidRPr="00CF613F" w:rsidRDefault="00A13715" w:rsidP="00CF613F">
      <w:pPr>
        <w:spacing w:after="0" w:line="360" w:lineRule="auto"/>
        <w:jc w:val="center"/>
        <w:rPr>
          <w:rFonts w:ascii="Arial" w:hAnsi="Arial" w:cs="Arial"/>
          <w:b/>
          <w:bCs/>
          <w:sz w:val="20"/>
          <w:szCs w:val="20"/>
        </w:rPr>
      </w:pPr>
    </w:p>
    <w:p w:rsidR="00936763" w:rsidRPr="00CF613F"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 xml:space="preserve">La Hacienda Pública del Municipio de </w:t>
      </w:r>
      <w:r w:rsidR="000B0C7A" w:rsidRPr="00CF613F">
        <w:rPr>
          <w:rFonts w:ascii="Arial" w:hAnsi="Arial" w:cs="Arial"/>
          <w:sz w:val="20"/>
          <w:szCs w:val="20"/>
        </w:rPr>
        <w:t>Quintana Roo</w:t>
      </w:r>
      <w:r w:rsidRPr="00CF613F">
        <w:rPr>
          <w:rFonts w:ascii="Arial" w:hAnsi="Arial" w:cs="Arial"/>
          <w:sz w:val="20"/>
          <w:szCs w:val="20"/>
        </w:rPr>
        <w:t>, Yucatán, podrá percibir ingresos extraordinarios por los siguientes conceptos:</w:t>
      </w:r>
    </w:p>
    <w:p w:rsidR="0028430C" w:rsidRPr="00CF613F" w:rsidRDefault="00936763" w:rsidP="00A13715">
      <w:pPr>
        <w:pStyle w:val="Prrafodelista"/>
        <w:numPr>
          <w:ilvl w:val="0"/>
          <w:numId w:val="45"/>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 xml:space="preserve">Empréstitos aprobados por el Congreso; </w:t>
      </w:r>
    </w:p>
    <w:p w:rsidR="0028430C" w:rsidRPr="00CF613F" w:rsidRDefault="00936763" w:rsidP="00A13715">
      <w:pPr>
        <w:pStyle w:val="Prrafodelista"/>
        <w:numPr>
          <w:ilvl w:val="0"/>
          <w:numId w:val="45"/>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 xml:space="preserve">Empréstitos aprobados por el Cabildo; </w:t>
      </w:r>
    </w:p>
    <w:p w:rsidR="00936763" w:rsidRPr="00CF613F" w:rsidRDefault="00936763" w:rsidP="00A13715">
      <w:pPr>
        <w:pStyle w:val="Prrafodelista"/>
        <w:numPr>
          <w:ilvl w:val="0"/>
          <w:numId w:val="45"/>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Subsidios, y</w:t>
      </w:r>
    </w:p>
    <w:p w:rsidR="00936763" w:rsidRPr="00CF613F" w:rsidRDefault="00936763" w:rsidP="00A13715">
      <w:pPr>
        <w:pStyle w:val="Prrafodelista"/>
        <w:numPr>
          <w:ilvl w:val="0"/>
          <w:numId w:val="45"/>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Los que reciba de la Federación o del Estado, por conceptos diferentes a Participaciones o Aportaciones.</w:t>
      </w:r>
    </w:p>
    <w:p w:rsidR="002F22D6" w:rsidRDefault="002F22D6">
      <w:pPr>
        <w:rPr>
          <w:rFonts w:ascii="Arial" w:hAnsi="Arial" w:cs="Arial"/>
          <w:b/>
          <w:bCs/>
          <w:sz w:val="20"/>
          <w:szCs w:val="20"/>
        </w:rPr>
      </w:pPr>
      <w:r>
        <w:rPr>
          <w:rFonts w:ascii="Arial" w:hAnsi="Arial" w:cs="Arial"/>
          <w:b/>
          <w:bCs/>
          <w:sz w:val="20"/>
          <w:szCs w:val="20"/>
        </w:rPr>
        <w:br w:type="page"/>
      </w:r>
    </w:p>
    <w:p w:rsidR="00936763" w:rsidRPr="00CF613F"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TÍTULO TERCERO</w:t>
      </w:r>
    </w:p>
    <w:p w:rsidR="00936763"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INFRACCIONES Y MULTAS</w:t>
      </w:r>
    </w:p>
    <w:p w:rsidR="00A13715" w:rsidRPr="00CF613F" w:rsidRDefault="00A13715" w:rsidP="00CF613F">
      <w:pPr>
        <w:spacing w:after="0" w:line="360" w:lineRule="auto"/>
        <w:jc w:val="center"/>
        <w:rPr>
          <w:rFonts w:ascii="Arial" w:hAnsi="Arial" w:cs="Arial"/>
          <w:b/>
          <w:bCs/>
          <w:sz w:val="20"/>
          <w:szCs w:val="20"/>
        </w:rPr>
      </w:pPr>
    </w:p>
    <w:p w:rsidR="00936763"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 xml:space="preserve">CAPÍTULO I </w:t>
      </w:r>
    </w:p>
    <w:p w:rsidR="00936763"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Generalidades</w:t>
      </w:r>
    </w:p>
    <w:p w:rsidR="00A13715" w:rsidRPr="00CF613F" w:rsidRDefault="00A13715" w:rsidP="00CF613F">
      <w:pPr>
        <w:spacing w:after="0" w:line="360" w:lineRule="auto"/>
        <w:jc w:val="center"/>
        <w:rPr>
          <w:rFonts w:ascii="Arial" w:hAnsi="Arial" w:cs="Arial"/>
          <w:b/>
          <w:bCs/>
          <w:sz w:val="20"/>
          <w:szCs w:val="20"/>
        </w:rPr>
      </w:pPr>
    </w:p>
    <w:p w:rsidR="00936763"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936763" w:rsidRPr="00CF613F"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Las multas por infracciones a las disposiciones municipales sean éstas de carácter administrativo o fiscal, serán cobradas mediante el procedimiento administrativo de ejecución.</w:t>
      </w:r>
    </w:p>
    <w:p w:rsidR="00A13715" w:rsidRDefault="00A13715" w:rsidP="00CF613F">
      <w:pPr>
        <w:spacing w:after="0" w:line="360" w:lineRule="auto"/>
        <w:jc w:val="center"/>
        <w:rPr>
          <w:rFonts w:ascii="Arial" w:hAnsi="Arial" w:cs="Arial"/>
          <w:b/>
          <w:bCs/>
          <w:sz w:val="20"/>
          <w:szCs w:val="20"/>
        </w:rPr>
      </w:pPr>
    </w:p>
    <w:p w:rsidR="00936763"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 xml:space="preserve">CAPÍTULO II </w:t>
      </w:r>
    </w:p>
    <w:p w:rsidR="00936763"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Infracciones</w:t>
      </w:r>
    </w:p>
    <w:p w:rsidR="00A13715" w:rsidRPr="00CF613F" w:rsidRDefault="00A13715" w:rsidP="00CF613F">
      <w:pPr>
        <w:spacing w:after="0" w:line="360" w:lineRule="auto"/>
        <w:jc w:val="center"/>
        <w:rPr>
          <w:rFonts w:ascii="Arial" w:hAnsi="Arial" w:cs="Arial"/>
          <w:b/>
          <w:bCs/>
          <w:sz w:val="20"/>
          <w:szCs w:val="20"/>
        </w:rPr>
      </w:pPr>
    </w:p>
    <w:p w:rsidR="00936763"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FA7C90"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936763"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Son infracciones:</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936763" w:rsidRPr="00CF613F" w:rsidRDefault="00936763" w:rsidP="00A13715">
      <w:pPr>
        <w:pStyle w:val="Prrafodelista"/>
        <w:numPr>
          <w:ilvl w:val="0"/>
          <w:numId w:val="4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falta de presentación o la presentación extemporánea de los avisos o manifestaciones que exige esta ley;</w:t>
      </w:r>
    </w:p>
    <w:p w:rsidR="00936763" w:rsidRPr="00CF613F" w:rsidRDefault="00936763" w:rsidP="00A13715">
      <w:pPr>
        <w:pStyle w:val="Prrafodelista"/>
        <w:numPr>
          <w:ilvl w:val="0"/>
          <w:numId w:val="4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rsidR="00936763" w:rsidRPr="00CF613F" w:rsidRDefault="00936763" w:rsidP="00A13715">
      <w:pPr>
        <w:pStyle w:val="Prrafodelista"/>
        <w:numPr>
          <w:ilvl w:val="0"/>
          <w:numId w:val="4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falta de empadronamiento de los obligados a ello, en la Tesorería Municipal;</w:t>
      </w:r>
    </w:p>
    <w:p w:rsidR="00936763" w:rsidRPr="00CF613F" w:rsidRDefault="00936763" w:rsidP="00A13715">
      <w:pPr>
        <w:pStyle w:val="Prrafodelista"/>
        <w:numPr>
          <w:ilvl w:val="0"/>
          <w:numId w:val="4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falta de revalidación de la licencia municipal de funcionamiento;</w:t>
      </w:r>
    </w:p>
    <w:p w:rsidR="00936763" w:rsidRPr="00CF613F" w:rsidRDefault="00936763" w:rsidP="00A13715">
      <w:pPr>
        <w:pStyle w:val="Prrafodelista"/>
        <w:numPr>
          <w:ilvl w:val="0"/>
          <w:numId w:val="4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falta de presentación de los documentos que, conforme a esta ley, se requieran para acreditar el pago de las contribuciones municipales;</w:t>
      </w:r>
    </w:p>
    <w:p w:rsidR="00936763" w:rsidRPr="00CF613F" w:rsidRDefault="00936763" w:rsidP="00A13715">
      <w:pPr>
        <w:pStyle w:val="Prrafodelista"/>
        <w:numPr>
          <w:ilvl w:val="0"/>
          <w:numId w:val="4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ocupación de la vía pública, con el objeto de realizar alguna actividad comercial, y</w:t>
      </w:r>
      <w:r w:rsidR="001F0BB5" w:rsidRPr="00CF613F">
        <w:rPr>
          <w:rFonts w:ascii="Arial" w:hAnsi="Arial" w:cs="Arial"/>
          <w:sz w:val="20"/>
          <w:szCs w:val="20"/>
        </w:rPr>
        <w:t>;</w:t>
      </w:r>
    </w:p>
    <w:p w:rsidR="00936763" w:rsidRPr="00CF613F" w:rsidRDefault="00936763" w:rsidP="00A13715">
      <w:pPr>
        <w:pStyle w:val="Prrafodelista"/>
        <w:numPr>
          <w:ilvl w:val="0"/>
          <w:numId w:val="46"/>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La matanza de ganado fuera de los rastros públicos municipales, sin obtener la licencia o la autorización respectiva.</w:t>
      </w:r>
    </w:p>
    <w:p w:rsidR="004C601F" w:rsidRDefault="004C601F" w:rsidP="00CF613F">
      <w:pPr>
        <w:spacing w:after="0" w:line="360" w:lineRule="auto"/>
        <w:jc w:val="center"/>
        <w:rPr>
          <w:rFonts w:ascii="Arial" w:hAnsi="Arial" w:cs="Arial"/>
          <w:b/>
          <w:bCs/>
          <w:sz w:val="20"/>
          <w:szCs w:val="20"/>
        </w:rPr>
      </w:pPr>
    </w:p>
    <w:p w:rsidR="00B8692A"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 xml:space="preserve">CAPÍTULO III </w:t>
      </w:r>
    </w:p>
    <w:p w:rsidR="00936763"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Multas</w:t>
      </w:r>
    </w:p>
    <w:p w:rsidR="00A13715" w:rsidRPr="00CF613F" w:rsidRDefault="00A13715" w:rsidP="00CF613F">
      <w:pPr>
        <w:spacing w:after="0" w:line="360" w:lineRule="auto"/>
        <w:jc w:val="center"/>
        <w:rPr>
          <w:rFonts w:ascii="Arial" w:hAnsi="Arial" w:cs="Arial"/>
          <w:b/>
          <w:bCs/>
          <w:sz w:val="20"/>
          <w:szCs w:val="20"/>
        </w:rPr>
      </w:pPr>
    </w:p>
    <w:p w:rsidR="00936763" w:rsidRPr="00CF613F" w:rsidRDefault="00936763" w:rsidP="00A13715">
      <w:pPr>
        <w:pStyle w:val="Prrafodelista"/>
        <w:numPr>
          <w:ilvl w:val="0"/>
          <w:numId w:val="2"/>
        </w:numPr>
        <w:spacing w:after="0" w:line="360" w:lineRule="auto"/>
        <w:contextualSpacing w:val="0"/>
        <w:jc w:val="both"/>
        <w:rPr>
          <w:rFonts w:ascii="Arial" w:hAnsi="Arial" w:cs="Arial"/>
          <w:sz w:val="20"/>
          <w:szCs w:val="20"/>
        </w:rPr>
      </w:pPr>
      <w:r w:rsidRPr="00CF613F">
        <w:rPr>
          <w:rFonts w:ascii="Arial" w:hAnsi="Arial" w:cs="Arial"/>
          <w:sz w:val="20"/>
          <w:szCs w:val="20"/>
        </w:rPr>
        <w:t xml:space="preserve">Las personas físicas o morales que cometan alguna de las infracciones señaladas en el artículo anterior, se harán acreedoras a las multas establecidas en la Ley de Ingresos del Municipio de </w:t>
      </w:r>
      <w:r w:rsidR="000B0C7A" w:rsidRPr="00CF613F">
        <w:rPr>
          <w:rFonts w:ascii="Arial" w:hAnsi="Arial" w:cs="Arial"/>
          <w:sz w:val="20"/>
          <w:szCs w:val="20"/>
        </w:rPr>
        <w:t>Quintana Roo</w:t>
      </w:r>
      <w:r w:rsidRPr="00CF613F">
        <w:rPr>
          <w:rFonts w:ascii="Arial" w:hAnsi="Arial" w:cs="Arial"/>
          <w:sz w:val="20"/>
          <w:szCs w:val="20"/>
        </w:rPr>
        <w:t>, Yucatán.</w:t>
      </w:r>
    </w:p>
    <w:p w:rsidR="00A13715" w:rsidRDefault="00A13715" w:rsidP="00CF613F">
      <w:pPr>
        <w:spacing w:after="0" w:line="360" w:lineRule="auto"/>
        <w:jc w:val="center"/>
        <w:rPr>
          <w:rFonts w:ascii="Arial" w:hAnsi="Arial" w:cs="Arial"/>
          <w:b/>
          <w:bCs/>
          <w:sz w:val="20"/>
          <w:szCs w:val="20"/>
        </w:rPr>
      </w:pPr>
    </w:p>
    <w:p w:rsidR="00936763" w:rsidRPr="00CF613F"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 xml:space="preserve">TÍTULO CUARTO </w:t>
      </w:r>
    </w:p>
    <w:p w:rsidR="00936763"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PROCEDIMIENTO ADMINISTRATIVO DE EJECUCIÓN</w:t>
      </w:r>
    </w:p>
    <w:p w:rsidR="00A13715" w:rsidRPr="00CF613F" w:rsidRDefault="00A13715" w:rsidP="00CF613F">
      <w:pPr>
        <w:spacing w:after="0" w:line="360" w:lineRule="auto"/>
        <w:jc w:val="center"/>
        <w:rPr>
          <w:rFonts w:ascii="Arial" w:hAnsi="Arial" w:cs="Arial"/>
          <w:b/>
          <w:bCs/>
          <w:sz w:val="20"/>
          <w:szCs w:val="20"/>
        </w:rPr>
      </w:pPr>
    </w:p>
    <w:p w:rsidR="00936763"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 xml:space="preserve">CAPÍTULO I </w:t>
      </w:r>
    </w:p>
    <w:p w:rsidR="00936763"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Generalidades</w:t>
      </w:r>
    </w:p>
    <w:p w:rsidR="00A13715" w:rsidRPr="00CF613F" w:rsidRDefault="00A13715" w:rsidP="00CF613F">
      <w:pPr>
        <w:spacing w:after="0" w:line="360" w:lineRule="auto"/>
        <w:jc w:val="center"/>
        <w:rPr>
          <w:rFonts w:ascii="Arial" w:hAnsi="Arial" w:cs="Arial"/>
          <w:b/>
          <w:bCs/>
          <w:sz w:val="20"/>
          <w:szCs w:val="20"/>
        </w:rPr>
      </w:pPr>
    </w:p>
    <w:p w:rsidR="00936763"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936763"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936763" w:rsidRPr="00CF613F" w:rsidRDefault="00936763" w:rsidP="00A13715">
      <w:pPr>
        <w:pStyle w:val="Prrafodelista"/>
        <w:numPr>
          <w:ilvl w:val="0"/>
          <w:numId w:val="4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Requerimiento;</w:t>
      </w:r>
    </w:p>
    <w:p w:rsidR="00936763" w:rsidRPr="00CF613F" w:rsidRDefault="00936763" w:rsidP="00A13715">
      <w:pPr>
        <w:pStyle w:val="Prrafodelista"/>
        <w:numPr>
          <w:ilvl w:val="0"/>
          <w:numId w:val="4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Embargo, y</w:t>
      </w:r>
    </w:p>
    <w:p w:rsidR="00936763" w:rsidRPr="00CF613F" w:rsidRDefault="00936763" w:rsidP="00A13715">
      <w:pPr>
        <w:pStyle w:val="Prrafodelista"/>
        <w:numPr>
          <w:ilvl w:val="0"/>
          <w:numId w:val="47"/>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Honorarios o enajenación fuera de remate.</w:t>
      </w:r>
    </w:p>
    <w:p w:rsidR="00A13715" w:rsidRDefault="00A13715" w:rsidP="00CF613F">
      <w:pPr>
        <w:spacing w:after="0" w:line="360" w:lineRule="auto"/>
        <w:jc w:val="both"/>
        <w:rPr>
          <w:rFonts w:ascii="Arial" w:hAnsi="Arial" w:cs="Arial"/>
          <w:sz w:val="20"/>
          <w:szCs w:val="20"/>
        </w:rPr>
      </w:pPr>
    </w:p>
    <w:p w:rsidR="00936763" w:rsidRPr="00CF613F" w:rsidRDefault="002F22D6" w:rsidP="00CF613F">
      <w:pPr>
        <w:spacing w:after="0" w:line="360" w:lineRule="auto"/>
        <w:jc w:val="both"/>
        <w:rPr>
          <w:rFonts w:ascii="Arial" w:hAnsi="Arial" w:cs="Arial"/>
          <w:sz w:val="20"/>
          <w:szCs w:val="20"/>
        </w:rPr>
      </w:pPr>
      <w:r>
        <w:rPr>
          <w:rFonts w:ascii="Arial" w:hAnsi="Arial" w:cs="Arial"/>
          <w:sz w:val="20"/>
          <w:szCs w:val="20"/>
        </w:rPr>
        <w:tab/>
      </w:r>
      <w:r w:rsidR="00936763" w:rsidRPr="00CF613F">
        <w:rPr>
          <w:rFonts w:ascii="Arial" w:hAnsi="Arial" w:cs="Arial"/>
          <w:sz w:val="20"/>
          <w:szCs w:val="20"/>
        </w:rPr>
        <w:t>Cuando el 3% del importe del crédito omitido, fuere inferior al importe de un</w:t>
      </w:r>
      <w:r w:rsidR="008241D7">
        <w:rPr>
          <w:rFonts w:ascii="Arial" w:hAnsi="Arial" w:cs="Arial"/>
          <w:sz w:val="20"/>
          <w:szCs w:val="20"/>
        </w:rPr>
        <w:t>a</w:t>
      </w:r>
      <w:r w:rsidR="00936763" w:rsidRPr="00CF613F">
        <w:rPr>
          <w:rFonts w:ascii="Arial" w:hAnsi="Arial" w:cs="Arial"/>
          <w:sz w:val="20"/>
          <w:szCs w:val="20"/>
        </w:rPr>
        <w:t xml:space="preserve"> </w:t>
      </w:r>
      <w:r w:rsidR="008241D7">
        <w:rPr>
          <w:rFonts w:ascii="Arial" w:hAnsi="Arial" w:cs="Arial"/>
          <w:sz w:val="20"/>
          <w:szCs w:val="20"/>
        </w:rPr>
        <w:t>unidad de medida y actualización</w:t>
      </w:r>
      <w:r w:rsidR="00936763" w:rsidRPr="00CF613F">
        <w:rPr>
          <w:rFonts w:ascii="Arial" w:hAnsi="Arial" w:cs="Arial"/>
          <w:sz w:val="20"/>
          <w:szCs w:val="20"/>
        </w:rPr>
        <w:t xml:space="preserve">, se cobrará el monto de un </w:t>
      </w:r>
      <w:r w:rsidR="008241D7">
        <w:rPr>
          <w:rFonts w:ascii="Arial" w:hAnsi="Arial" w:cs="Arial"/>
          <w:sz w:val="20"/>
          <w:szCs w:val="20"/>
        </w:rPr>
        <w:t>una unidad de medida y actualización</w:t>
      </w:r>
      <w:r w:rsidR="00936763" w:rsidRPr="00CF613F">
        <w:rPr>
          <w:rFonts w:ascii="Arial" w:hAnsi="Arial" w:cs="Arial"/>
          <w:sz w:val="20"/>
          <w:szCs w:val="20"/>
        </w:rPr>
        <w:t xml:space="preserve"> en lugar del mencionado 3% del crédito omitido.</w:t>
      </w:r>
    </w:p>
    <w:p w:rsidR="00A13715" w:rsidRDefault="00A13715" w:rsidP="00F171F7">
      <w:pPr>
        <w:spacing w:after="0" w:line="240" w:lineRule="auto"/>
        <w:jc w:val="center"/>
        <w:rPr>
          <w:rFonts w:ascii="Arial" w:hAnsi="Arial" w:cs="Arial"/>
          <w:b/>
          <w:bCs/>
          <w:sz w:val="20"/>
          <w:szCs w:val="20"/>
        </w:rPr>
      </w:pPr>
    </w:p>
    <w:p w:rsidR="00936763"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II</w:t>
      </w:r>
    </w:p>
    <w:p w:rsidR="00936763" w:rsidRDefault="00936763" w:rsidP="00CF613F">
      <w:pPr>
        <w:spacing w:after="0" w:line="360" w:lineRule="auto"/>
        <w:jc w:val="center"/>
        <w:rPr>
          <w:rFonts w:ascii="Arial" w:hAnsi="Arial" w:cs="Arial"/>
          <w:b/>
          <w:bCs/>
          <w:sz w:val="20"/>
          <w:szCs w:val="20"/>
        </w:rPr>
      </w:pPr>
      <w:r w:rsidRPr="00CF613F">
        <w:rPr>
          <w:rFonts w:ascii="Arial" w:hAnsi="Arial" w:cs="Arial"/>
          <w:b/>
          <w:bCs/>
          <w:sz w:val="20"/>
          <w:szCs w:val="20"/>
        </w:rPr>
        <w:t>De los Gastos Extraordinarios de Ejecución</w:t>
      </w:r>
    </w:p>
    <w:p w:rsidR="00A13715" w:rsidRPr="00CF613F" w:rsidRDefault="00A13715" w:rsidP="00F171F7">
      <w:pPr>
        <w:spacing w:after="0" w:line="240" w:lineRule="auto"/>
        <w:jc w:val="center"/>
        <w:rPr>
          <w:rFonts w:ascii="Arial" w:hAnsi="Arial" w:cs="Arial"/>
          <w:b/>
          <w:bCs/>
          <w:sz w:val="20"/>
          <w:szCs w:val="20"/>
        </w:rPr>
      </w:pPr>
    </w:p>
    <w:p w:rsidR="00936763" w:rsidRDefault="00936763"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Además de los gastos mencionados en el Artículo inmediato anterior, el contribuyente, queda obligado a pagar los gastos extraordinarios que se hubiesen erogado, por los siguientes conceptos:</w:t>
      </w:r>
    </w:p>
    <w:p w:rsidR="00A13715" w:rsidRPr="00CF613F" w:rsidRDefault="00A13715" w:rsidP="00F171F7">
      <w:pPr>
        <w:pStyle w:val="Prrafodelista"/>
        <w:tabs>
          <w:tab w:val="left" w:pos="1276"/>
        </w:tabs>
        <w:spacing w:after="0" w:line="240" w:lineRule="auto"/>
        <w:ind w:left="0"/>
        <w:contextualSpacing w:val="0"/>
        <w:jc w:val="both"/>
        <w:rPr>
          <w:rFonts w:ascii="Arial" w:hAnsi="Arial" w:cs="Arial"/>
          <w:sz w:val="20"/>
          <w:szCs w:val="20"/>
        </w:rPr>
      </w:pPr>
    </w:p>
    <w:p w:rsidR="00936763" w:rsidRPr="00CF613F" w:rsidRDefault="00936763" w:rsidP="00A13715">
      <w:pPr>
        <w:pStyle w:val="Prrafodelista"/>
        <w:numPr>
          <w:ilvl w:val="0"/>
          <w:numId w:val="48"/>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Gastos de transporte de los bienes embargados;</w:t>
      </w:r>
    </w:p>
    <w:p w:rsidR="00936763" w:rsidRPr="00CF613F" w:rsidRDefault="00936763" w:rsidP="00A13715">
      <w:pPr>
        <w:pStyle w:val="Prrafodelista"/>
        <w:numPr>
          <w:ilvl w:val="0"/>
          <w:numId w:val="48"/>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Gastos de impresión y publicación de convocatorias;</w:t>
      </w:r>
    </w:p>
    <w:p w:rsidR="00936763" w:rsidRPr="00CF613F" w:rsidRDefault="00936763" w:rsidP="00A13715">
      <w:pPr>
        <w:pStyle w:val="Prrafodelista"/>
        <w:numPr>
          <w:ilvl w:val="0"/>
          <w:numId w:val="48"/>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Gastos de inscripción o de cancelación de gravámenes, en el Registro Público de la Propiedad y de Comercio del Estado de Yucatán, y</w:t>
      </w:r>
    </w:p>
    <w:p w:rsidR="00936763" w:rsidRDefault="00936763" w:rsidP="00A13715">
      <w:pPr>
        <w:pStyle w:val="Prrafodelista"/>
        <w:numPr>
          <w:ilvl w:val="0"/>
          <w:numId w:val="48"/>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Gastos del certificado de libertad de gravamen.</w:t>
      </w:r>
    </w:p>
    <w:p w:rsidR="00A13715" w:rsidRPr="00CF613F" w:rsidRDefault="00A13715" w:rsidP="00F171F7">
      <w:pPr>
        <w:pStyle w:val="Prrafodelista"/>
        <w:spacing w:after="0" w:line="240" w:lineRule="auto"/>
        <w:ind w:left="567"/>
        <w:contextualSpacing w:val="0"/>
        <w:jc w:val="both"/>
        <w:rPr>
          <w:rFonts w:ascii="Arial" w:hAnsi="Arial" w:cs="Arial"/>
          <w:sz w:val="20"/>
          <w:szCs w:val="20"/>
        </w:rPr>
      </w:pPr>
    </w:p>
    <w:p w:rsidR="00936763" w:rsidRPr="00CF613F" w:rsidRDefault="00936763"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Los gastos de ejecución listados en el artículo anterior, no serán objeto de exención, disminución, condonación o convenio.</w:t>
      </w:r>
    </w:p>
    <w:p w:rsidR="00A13715" w:rsidRDefault="00A13715" w:rsidP="00F171F7">
      <w:pPr>
        <w:spacing w:after="0" w:line="240" w:lineRule="auto"/>
        <w:jc w:val="both"/>
        <w:rPr>
          <w:rFonts w:ascii="Arial" w:hAnsi="Arial" w:cs="Arial"/>
          <w:sz w:val="20"/>
          <w:szCs w:val="20"/>
        </w:rPr>
      </w:pPr>
    </w:p>
    <w:p w:rsidR="00936763" w:rsidRDefault="00F85128" w:rsidP="00CF613F">
      <w:pPr>
        <w:spacing w:after="0" w:line="360" w:lineRule="auto"/>
        <w:jc w:val="both"/>
        <w:rPr>
          <w:rFonts w:ascii="Arial" w:hAnsi="Arial" w:cs="Arial"/>
          <w:sz w:val="20"/>
          <w:szCs w:val="20"/>
        </w:rPr>
      </w:pPr>
      <w:r>
        <w:rPr>
          <w:rFonts w:ascii="Arial" w:hAnsi="Arial" w:cs="Arial"/>
          <w:sz w:val="20"/>
          <w:szCs w:val="20"/>
        </w:rPr>
        <w:tab/>
      </w:r>
      <w:r w:rsidR="00936763" w:rsidRPr="00CF613F">
        <w:rPr>
          <w:rFonts w:ascii="Arial" w:hAnsi="Arial" w:cs="Arial"/>
          <w:sz w:val="20"/>
          <w:szCs w:val="20"/>
        </w:rPr>
        <w:t>El importe corresponderá a los empleados y funcionarios de la Tesorería Municipal, dividiéndose dicho importe, mediante el siguiente procedimiento:</w:t>
      </w:r>
    </w:p>
    <w:p w:rsidR="00A13715" w:rsidRPr="00CF613F" w:rsidRDefault="00A13715" w:rsidP="00F171F7">
      <w:pPr>
        <w:spacing w:after="0" w:line="240" w:lineRule="auto"/>
        <w:jc w:val="both"/>
        <w:rPr>
          <w:rFonts w:ascii="Arial" w:hAnsi="Arial" w:cs="Arial"/>
          <w:sz w:val="20"/>
          <w:szCs w:val="20"/>
        </w:rPr>
      </w:pPr>
    </w:p>
    <w:p w:rsidR="00936763" w:rsidRPr="00CF613F" w:rsidRDefault="00936763" w:rsidP="00A13715">
      <w:pPr>
        <w:pStyle w:val="Prrafodelista"/>
        <w:numPr>
          <w:ilvl w:val="0"/>
          <w:numId w:val="49"/>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Para el caso de que el ingreso por gastos de ejecución, fueren generados en el cobro de multas federales no fiscales:</w:t>
      </w:r>
    </w:p>
    <w:p w:rsidR="00936763" w:rsidRPr="00CF613F" w:rsidRDefault="00835D35" w:rsidP="00A13715">
      <w:pPr>
        <w:numPr>
          <w:ilvl w:val="0"/>
          <w:numId w:val="50"/>
        </w:numPr>
        <w:spacing w:after="0" w:line="360" w:lineRule="auto"/>
        <w:ind w:left="567" w:hanging="283"/>
        <w:jc w:val="both"/>
        <w:rPr>
          <w:rFonts w:ascii="Arial" w:hAnsi="Arial" w:cs="Arial"/>
          <w:sz w:val="20"/>
          <w:szCs w:val="20"/>
        </w:rPr>
      </w:pPr>
      <w:r w:rsidRPr="00CF613F">
        <w:rPr>
          <w:rFonts w:ascii="Arial" w:hAnsi="Arial" w:cs="Arial"/>
          <w:sz w:val="20"/>
          <w:szCs w:val="20"/>
        </w:rPr>
        <w:t>0</w:t>
      </w:r>
      <w:r w:rsidR="00936763" w:rsidRPr="00CF613F">
        <w:rPr>
          <w:rFonts w:ascii="Arial" w:hAnsi="Arial" w:cs="Arial"/>
          <w:sz w:val="20"/>
          <w:szCs w:val="20"/>
        </w:rPr>
        <w:t>.10 Tesorero Municipal.</w:t>
      </w:r>
    </w:p>
    <w:p w:rsidR="00936763" w:rsidRPr="00CF613F" w:rsidRDefault="00835D35" w:rsidP="00A13715">
      <w:pPr>
        <w:numPr>
          <w:ilvl w:val="0"/>
          <w:numId w:val="50"/>
        </w:numPr>
        <w:spacing w:after="0" w:line="360" w:lineRule="auto"/>
        <w:ind w:left="567" w:hanging="283"/>
        <w:jc w:val="both"/>
        <w:rPr>
          <w:rFonts w:ascii="Arial" w:hAnsi="Arial" w:cs="Arial"/>
          <w:sz w:val="20"/>
          <w:szCs w:val="20"/>
        </w:rPr>
      </w:pPr>
      <w:r w:rsidRPr="00CF613F">
        <w:rPr>
          <w:rFonts w:ascii="Arial" w:hAnsi="Arial" w:cs="Arial"/>
          <w:sz w:val="20"/>
          <w:szCs w:val="20"/>
        </w:rPr>
        <w:t>0</w:t>
      </w:r>
      <w:r w:rsidR="00936763" w:rsidRPr="00CF613F">
        <w:rPr>
          <w:rFonts w:ascii="Arial" w:hAnsi="Arial" w:cs="Arial"/>
          <w:sz w:val="20"/>
          <w:szCs w:val="20"/>
        </w:rPr>
        <w:t>.15 Jefe o encargado del Departamento de Ejecución.</w:t>
      </w:r>
    </w:p>
    <w:p w:rsidR="00936763" w:rsidRPr="00CF613F" w:rsidRDefault="00835D35" w:rsidP="00A13715">
      <w:pPr>
        <w:numPr>
          <w:ilvl w:val="0"/>
          <w:numId w:val="50"/>
        </w:numPr>
        <w:spacing w:after="0" w:line="360" w:lineRule="auto"/>
        <w:ind w:left="567" w:hanging="283"/>
        <w:jc w:val="both"/>
        <w:rPr>
          <w:rFonts w:ascii="Arial" w:hAnsi="Arial" w:cs="Arial"/>
          <w:sz w:val="20"/>
          <w:szCs w:val="20"/>
        </w:rPr>
      </w:pPr>
      <w:r w:rsidRPr="00CF613F">
        <w:rPr>
          <w:rFonts w:ascii="Arial" w:hAnsi="Arial" w:cs="Arial"/>
          <w:sz w:val="20"/>
          <w:szCs w:val="20"/>
        </w:rPr>
        <w:t>0</w:t>
      </w:r>
      <w:r w:rsidR="00936763" w:rsidRPr="00CF613F">
        <w:rPr>
          <w:rFonts w:ascii="Arial" w:hAnsi="Arial" w:cs="Arial"/>
          <w:sz w:val="20"/>
          <w:szCs w:val="20"/>
        </w:rPr>
        <w:t>.06 Cajeros.</w:t>
      </w:r>
    </w:p>
    <w:p w:rsidR="00936763" w:rsidRPr="00CF613F" w:rsidRDefault="00835D35" w:rsidP="00A13715">
      <w:pPr>
        <w:numPr>
          <w:ilvl w:val="0"/>
          <w:numId w:val="50"/>
        </w:numPr>
        <w:spacing w:after="0" w:line="360" w:lineRule="auto"/>
        <w:ind w:left="567" w:hanging="283"/>
        <w:jc w:val="both"/>
        <w:rPr>
          <w:rFonts w:ascii="Arial" w:hAnsi="Arial" w:cs="Arial"/>
          <w:sz w:val="20"/>
          <w:szCs w:val="20"/>
        </w:rPr>
      </w:pPr>
      <w:r w:rsidRPr="00CF613F">
        <w:rPr>
          <w:rFonts w:ascii="Arial" w:hAnsi="Arial" w:cs="Arial"/>
          <w:sz w:val="20"/>
          <w:szCs w:val="20"/>
        </w:rPr>
        <w:t>0</w:t>
      </w:r>
      <w:r w:rsidR="00936763" w:rsidRPr="00CF613F">
        <w:rPr>
          <w:rFonts w:ascii="Arial" w:hAnsi="Arial" w:cs="Arial"/>
          <w:sz w:val="20"/>
          <w:szCs w:val="20"/>
        </w:rPr>
        <w:t>.03 Departamento de Contabilidad.</w:t>
      </w:r>
    </w:p>
    <w:p w:rsidR="00936763" w:rsidRDefault="00835D35" w:rsidP="00A13715">
      <w:pPr>
        <w:numPr>
          <w:ilvl w:val="0"/>
          <w:numId w:val="50"/>
        </w:numPr>
        <w:spacing w:after="0" w:line="360" w:lineRule="auto"/>
        <w:ind w:left="567" w:hanging="283"/>
        <w:jc w:val="both"/>
        <w:rPr>
          <w:rFonts w:ascii="Arial" w:hAnsi="Arial" w:cs="Arial"/>
          <w:sz w:val="20"/>
          <w:szCs w:val="20"/>
        </w:rPr>
      </w:pPr>
      <w:r w:rsidRPr="00CF613F">
        <w:rPr>
          <w:rFonts w:ascii="Arial" w:hAnsi="Arial" w:cs="Arial"/>
          <w:sz w:val="20"/>
          <w:szCs w:val="20"/>
        </w:rPr>
        <w:t>0</w:t>
      </w:r>
      <w:r w:rsidR="00936763" w:rsidRPr="00CF613F">
        <w:rPr>
          <w:rFonts w:ascii="Arial" w:hAnsi="Arial" w:cs="Arial"/>
          <w:sz w:val="20"/>
          <w:szCs w:val="20"/>
        </w:rPr>
        <w:t>.56 Empleados del Departamento.</w:t>
      </w:r>
    </w:p>
    <w:p w:rsidR="00A13715" w:rsidRPr="00CF613F" w:rsidRDefault="00A13715" w:rsidP="00F171F7">
      <w:pPr>
        <w:spacing w:after="0" w:line="240" w:lineRule="auto"/>
        <w:ind w:left="567"/>
        <w:jc w:val="both"/>
        <w:rPr>
          <w:rFonts w:ascii="Arial" w:hAnsi="Arial" w:cs="Arial"/>
          <w:sz w:val="20"/>
          <w:szCs w:val="20"/>
        </w:rPr>
      </w:pPr>
    </w:p>
    <w:p w:rsidR="00936763" w:rsidRPr="00CF613F" w:rsidRDefault="00936763" w:rsidP="00A13715">
      <w:pPr>
        <w:pStyle w:val="Prrafodelista"/>
        <w:numPr>
          <w:ilvl w:val="0"/>
          <w:numId w:val="49"/>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Para el caso de que los ingresos por gastos de ejecución, fueren generados en el cobro de cualesquiera otras multas:</w:t>
      </w:r>
    </w:p>
    <w:p w:rsidR="00936763" w:rsidRPr="00CF613F" w:rsidRDefault="00835D35" w:rsidP="00A13715">
      <w:pPr>
        <w:numPr>
          <w:ilvl w:val="0"/>
          <w:numId w:val="51"/>
        </w:numPr>
        <w:spacing w:after="0" w:line="360" w:lineRule="auto"/>
        <w:ind w:left="567" w:hanging="283"/>
        <w:jc w:val="both"/>
        <w:rPr>
          <w:rFonts w:ascii="Arial" w:hAnsi="Arial" w:cs="Arial"/>
          <w:sz w:val="20"/>
          <w:szCs w:val="20"/>
        </w:rPr>
      </w:pPr>
      <w:r w:rsidRPr="00CF613F">
        <w:rPr>
          <w:rFonts w:ascii="Arial" w:hAnsi="Arial" w:cs="Arial"/>
          <w:sz w:val="20"/>
          <w:szCs w:val="20"/>
        </w:rPr>
        <w:t>0</w:t>
      </w:r>
      <w:r w:rsidR="00936763" w:rsidRPr="00CF613F">
        <w:rPr>
          <w:rFonts w:ascii="Arial" w:hAnsi="Arial" w:cs="Arial"/>
          <w:sz w:val="20"/>
          <w:szCs w:val="20"/>
        </w:rPr>
        <w:t>.10 Tesorero Municipal.</w:t>
      </w:r>
    </w:p>
    <w:p w:rsidR="00936763" w:rsidRPr="00CF613F" w:rsidRDefault="00835D35" w:rsidP="00A13715">
      <w:pPr>
        <w:numPr>
          <w:ilvl w:val="0"/>
          <w:numId w:val="51"/>
        </w:numPr>
        <w:spacing w:after="0" w:line="360" w:lineRule="auto"/>
        <w:ind w:left="567" w:hanging="283"/>
        <w:jc w:val="both"/>
        <w:rPr>
          <w:rFonts w:ascii="Arial" w:hAnsi="Arial" w:cs="Arial"/>
          <w:sz w:val="20"/>
          <w:szCs w:val="20"/>
        </w:rPr>
      </w:pPr>
      <w:r w:rsidRPr="00CF613F">
        <w:rPr>
          <w:rFonts w:ascii="Arial" w:hAnsi="Arial" w:cs="Arial"/>
          <w:sz w:val="20"/>
          <w:szCs w:val="20"/>
        </w:rPr>
        <w:t>0</w:t>
      </w:r>
      <w:r w:rsidR="00936763" w:rsidRPr="00CF613F">
        <w:rPr>
          <w:rFonts w:ascii="Arial" w:hAnsi="Arial" w:cs="Arial"/>
          <w:sz w:val="20"/>
          <w:szCs w:val="20"/>
        </w:rPr>
        <w:t>.15 Jefe o encargado del Departamento de Ejecución.</w:t>
      </w:r>
    </w:p>
    <w:p w:rsidR="00215287" w:rsidRPr="00CF613F" w:rsidRDefault="00835D35" w:rsidP="00A13715">
      <w:pPr>
        <w:numPr>
          <w:ilvl w:val="0"/>
          <w:numId w:val="51"/>
        </w:numPr>
        <w:spacing w:after="0" w:line="360" w:lineRule="auto"/>
        <w:ind w:left="567" w:hanging="283"/>
        <w:jc w:val="both"/>
        <w:rPr>
          <w:rFonts w:ascii="Arial" w:hAnsi="Arial" w:cs="Arial"/>
          <w:sz w:val="20"/>
          <w:szCs w:val="20"/>
        </w:rPr>
      </w:pPr>
      <w:r w:rsidRPr="00CF613F">
        <w:rPr>
          <w:rFonts w:ascii="Arial" w:hAnsi="Arial" w:cs="Arial"/>
          <w:sz w:val="20"/>
          <w:szCs w:val="20"/>
        </w:rPr>
        <w:t>0</w:t>
      </w:r>
      <w:r w:rsidR="00936763" w:rsidRPr="00CF613F">
        <w:rPr>
          <w:rFonts w:ascii="Arial" w:hAnsi="Arial" w:cs="Arial"/>
          <w:sz w:val="20"/>
          <w:szCs w:val="20"/>
        </w:rPr>
        <w:t>.20 Notificadores.</w:t>
      </w:r>
    </w:p>
    <w:p w:rsidR="00936763" w:rsidRPr="00CF613F" w:rsidRDefault="00835D35" w:rsidP="00A13715">
      <w:pPr>
        <w:numPr>
          <w:ilvl w:val="0"/>
          <w:numId w:val="51"/>
        </w:numPr>
        <w:spacing w:after="0" w:line="360" w:lineRule="auto"/>
        <w:ind w:left="567" w:hanging="283"/>
        <w:jc w:val="both"/>
        <w:rPr>
          <w:rFonts w:ascii="Arial" w:hAnsi="Arial" w:cs="Arial"/>
          <w:sz w:val="20"/>
          <w:szCs w:val="20"/>
        </w:rPr>
      </w:pPr>
      <w:r w:rsidRPr="00CF613F">
        <w:rPr>
          <w:rFonts w:ascii="Arial" w:hAnsi="Arial" w:cs="Arial"/>
          <w:sz w:val="20"/>
          <w:szCs w:val="20"/>
        </w:rPr>
        <w:t>0</w:t>
      </w:r>
      <w:r w:rsidR="00936763" w:rsidRPr="00CF613F">
        <w:rPr>
          <w:rFonts w:ascii="Arial" w:hAnsi="Arial" w:cs="Arial"/>
          <w:sz w:val="20"/>
          <w:szCs w:val="20"/>
        </w:rPr>
        <w:t>.45 Empleados del Departamento Generador.</w:t>
      </w:r>
    </w:p>
    <w:p w:rsidR="00A13715" w:rsidRDefault="00A13715" w:rsidP="00F171F7">
      <w:pPr>
        <w:spacing w:after="0" w:line="240" w:lineRule="auto"/>
        <w:jc w:val="center"/>
        <w:rPr>
          <w:rFonts w:ascii="Arial" w:hAnsi="Arial" w:cs="Arial"/>
          <w:b/>
          <w:bCs/>
          <w:sz w:val="20"/>
          <w:szCs w:val="20"/>
        </w:rPr>
      </w:pPr>
    </w:p>
    <w:p w:rsidR="00215287"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CAPÍTULO III</w:t>
      </w:r>
    </w:p>
    <w:p w:rsidR="00215287" w:rsidRDefault="00215287" w:rsidP="00CF613F">
      <w:pPr>
        <w:spacing w:after="0" w:line="360" w:lineRule="auto"/>
        <w:jc w:val="center"/>
        <w:rPr>
          <w:rFonts w:ascii="Arial" w:hAnsi="Arial" w:cs="Arial"/>
          <w:b/>
          <w:bCs/>
          <w:sz w:val="20"/>
          <w:szCs w:val="20"/>
        </w:rPr>
      </w:pPr>
      <w:r w:rsidRPr="00CF613F">
        <w:rPr>
          <w:rFonts w:ascii="Arial" w:hAnsi="Arial" w:cs="Arial"/>
          <w:b/>
          <w:bCs/>
          <w:sz w:val="20"/>
          <w:szCs w:val="20"/>
        </w:rPr>
        <w:t>Del Remate en Subasta Pública</w:t>
      </w:r>
    </w:p>
    <w:p w:rsidR="00A13715" w:rsidRPr="00CF613F" w:rsidRDefault="00A13715" w:rsidP="00F171F7">
      <w:pPr>
        <w:spacing w:after="0" w:line="240" w:lineRule="auto"/>
        <w:jc w:val="center"/>
        <w:rPr>
          <w:rFonts w:ascii="Arial" w:hAnsi="Arial" w:cs="Arial"/>
          <w:b/>
          <w:bCs/>
          <w:sz w:val="20"/>
          <w:szCs w:val="20"/>
        </w:rPr>
      </w:pPr>
    </w:p>
    <w:p w:rsidR="00215287" w:rsidRDefault="00215287" w:rsidP="00A13715">
      <w:pPr>
        <w:pStyle w:val="Prrafodelista"/>
        <w:numPr>
          <w:ilvl w:val="0"/>
          <w:numId w:val="2"/>
        </w:numPr>
        <w:tabs>
          <w:tab w:val="left" w:pos="1276"/>
        </w:tabs>
        <w:spacing w:after="0" w:line="360" w:lineRule="auto"/>
        <w:contextualSpacing w:val="0"/>
        <w:jc w:val="both"/>
        <w:rPr>
          <w:rFonts w:ascii="Arial" w:hAnsi="Arial" w:cs="Arial"/>
          <w:sz w:val="20"/>
          <w:szCs w:val="20"/>
        </w:rPr>
      </w:pPr>
      <w:r w:rsidRPr="00CF613F">
        <w:rPr>
          <w:rFonts w:ascii="Arial" w:hAnsi="Arial" w:cs="Arial"/>
          <w:sz w:val="20"/>
          <w:szCs w:val="20"/>
        </w:rPr>
        <w:t>Todos los bienes que con motivo de un procedimiento de ejecución sean embargados por la autoridad municipal, serán rematados en subasta pública y el producto de la misma, aplicado al pago del crédito fiscal de que se trate.</w:t>
      </w:r>
    </w:p>
    <w:p w:rsidR="00A13715" w:rsidRPr="00CF613F" w:rsidRDefault="00A13715" w:rsidP="00F171F7">
      <w:pPr>
        <w:pStyle w:val="Prrafodelista"/>
        <w:tabs>
          <w:tab w:val="left" w:pos="1276"/>
        </w:tabs>
        <w:spacing w:after="0" w:line="240" w:lineRule="auto"/>
        <w:ind w:left="0"/>
        <w:contextualSpacing w:val="0"/>
        <w:jc w:val="both"/>
        <w:rPr>
          <w:rFonts w:ascii="Arial" w:hAnsi="Arial" w:cs="Arial"/>
          <w:sz w:val="20"/>
          <w:szCs w:val="20"/>
        </w:rPr>
      </w:pPr>
    </w:p>
    <w:p w:rsidR="00215287" w:rsidRDefault="00F85128" w:rsidP="00CF613F">
      <w:pPr>
        <w:spacing w:after="0" w:line="360" w:lineRule="auto"/>
        <w:jc w:val="both"/>
        <w:rPr>
          <w:rFonts w:ascii="Arial" w:hAnsi="Arial" w:cs="Arial"/>
          <w:sz w:val="20"/>
          <w:szCs w:val="20"/>
        </w:rPr>
      </w:pPr>
      <w:r>
        <w:rPr>
          <w:rFonts w:ascii="Arial" w:hAnsi="Arial" w:cs="Arial"/>
          <w:sz w:val="20"/>
          <w:szCs w:val="20"/>
        </w:rPr>
        <w:tab/>
      </w:r>
      <w:r w:rsidR="00215287" w:rsidRPr="00CF613F">
        <w:rPr>
          <w:rFonts w:ascii="Arial" w:hAnsi="Arial" w:cs="Arial"/>
          <w:sz w:val="20"/>
          <w:szCs w:val="20"/>
        </w:rPr>
        <w:t xml:space="preserve">En caso de que, habiéndose publicado la tercera convocatoria para la almoneda, no se presentaren postores, los bienes embargados, se adjudicarán al Municipio de </w:t>
      </w:r>
      <w:r w:rsidR="000B0C7A" w:rsidRPr="00CF613F">
        <w:rPr>
          <w:rFonts w:ascii="Arial" w:hAnsi="Arial" w:cs="Arial"/>
          <w:sz w:val="20"/>
          <w:szCs w:val="20"/>
        </w:rPr>
        <w:t>Quintana Roo</w:t>
      </w:r>
      <w:r w:rsidR="00215287" w:rsidRPr="00CF613F">
        <w:rPr>
          <w:rFonts w:ascii="Arial" w:hAnsi="Arial" w:cs="Arial"/>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rsidR="00A13715" w:rsidRPr="00CF613F" w:rsidRDefault="00A13715" w:rsidP="00F171F7">
      <w:pPr>
        <w:spacing w:after="0" w:line="240" w:lineRule="auto"/>
        <w:jc w:val="both"/>
        <w:rPr>
          <w:rFonts w:ascii="Arial" w:hAnsi="Arial" w:cs="Arial"/>
          <w:sz w:val="20"/>
          <w:szCs w:val="20"/>
        </w:rPr>
      </w:pPr>
    </w:p>
    <w:p w:rsidR="00215287" w:rsidRDefault="00F85128" w:rsidP="00CF613F">
      <w:pPr>
        <w:spacing w:after="0" w:line="360" w:lineRule="auto"/>
        <w:jc w:val="both"/>
        <w:rPr>
          <w:rFonts w:ascii="Arial" w:hAnsi="Arial" w:cs="Arial"/>
          <w:sz w:val="20"/>
          <w:szCs w:val="20"/>
        </w:rPr>
      </w:pPr>
      <w:r>
        <w:rPr>
          <w:rFonts w:ascii="Arial" w:hAnsi="Arial" w:cs="Arial"/>
          <w:sz w:val="20"/>
          <w:szCs w:val="20"/>
        </w:rPr>
        <w:tab/>
      </w:r>
      <w:r w:rsidR="00215287" w:rsidRPr="00CF613F">
        <w:rPr>
          <w:rFonts w:ascii="Arial" w:hAnsi="Arial" w:cs="Arial"/>
          <w:sz w:val="20"/>
          <w:szCs w:val="20"/>
        </w:rPr>
        <w:t>En todo caso, se aplicarán a los remates las reglas que para tal efecto fije el Código Fiscal del Estado de Yucatán y en su defecto las del Código Fiscal de la Federación y su Reglamento.</w:t>
      </w:r>
    </w:p>
    <w:p w:rsidR="00A13715" w:rsidRPr="00CF613F" w:rsidRDefault="00A13715" w:rsidP="00CF613F">
      <w:pPr>
        <w:spacing w:after="0" w:line="360" w:lineRule="auto"/>
        <w:jc w:val="both"/>
        <w:rPr>
          <w:rFonts w:ascii="Arial" w:hAnsi="Arial" w:cs="Arial"/>
          <w:sz w:val="20"/>
          <w:szCs w:val="20"/>
        </w:rPr>
      </w:pPr>
    </w:p>
    <w:p w:rsidR="00215287" w:rsidRPr="00CF613F" w:rsidRDefault="00215287" w:rsidP="00CF613F">
      <w:pPr>
        <w:spacing w:after="0" w:line="360" w:lineRule="auto"/>
        <w:jc w:val="center"/>
        <w:rPr>
          <w:rFonts w:ascii="Arial" w:hAnsi="Arial" w:cs="Arial"/>
          <w:b/>
          <w:bCs/>
          <w:sz w:val="20"/>
          <w:szCs w:val="20"/>
        </w:rPr>
      </w:pPr>
      <w:r w:rsidRPr="00CF613F">
        <w:rPr>
          <w:rFonts w:ascii="Arial" w:hAnsi="Arial" w:cs="Arial"/>
          <w:b/>
          <w:bCs/>
          <w:sz w:val="20"/>
          <w:szCs w:val="20"/>
        </w:rPr>
        <w:t xml:space="preserve">TÍTULO QUINTO </w:t>
      </w:r>
    </w:p>
    <w:p w:rsidR="00215287" w:rsidRDefault="00215287" w:rsidP="00CF613F">
      <w:pPr>
        <w:spacing w:after="0" w:line="360" w:lineRule="auto"/>
        <w:jc w:val="center"/>
        <w:rPr>
          <w:rFonts w:ascii="Arial" w:hAnsi="Arial" w:cs="Arial"/>
          <w:b/>
          <w:bCs/>
          <w:sz w:val="20"/>
          <w:szCs w:val="20"/>
        </w:rPr>
      </w:pPr>
      <w:r w:rsidRPr="00CF613F">
        <w:rPr>
          <w:rFonts w:ascii="Arial" w:hAnsi="Arial" w:cs="Arial"/>
          <w:b/>
          <w:bCs/>
          <w:sz w:val="20"/>
          <w:szCs w:val="20"/>
        </w:rPr>
        <w:t>DE LOS RECURSOS</w:t>
      </w:r>
    </w:p>
    <w:p w:rsidR="00A13715" w:rsidRPr="00CF613F" w:rsidRDefault="00A13715" w:rsidP="00F171F7">
      <w:pPr>
        <w:spacing w:after="0" w:line="240" w:lineRule="auto"/>
        <w:jc w:val="center"/>
        <w:rPr>
          <w:rFonts w:ascii="Arial" w:hAnsi="Arial" w:cs="Arial"/>
          <w:b/>
          <w:bCs/>
          <w:sz w:val="20"/>
          <w:szCs w:val="20"/>
        </w:rPr>
      </w:pPr>
    </w:p>
    <w:p w:rsidR="00215287" w:rsidRPr="00CF613F" w:rsidRDefault="00675537" w:rsidP="00CF613F">
      <w:pPr>
        <w:spacing w:after="0" w:line="360" w:lineRule="auto"/>
        <w:jc w:val="center"/>
        <w:rPr>
          <w:rFonts w:ascii="Arial" w:hAnsi="Arial" w:cs="Arial"/>
          <w:b/>
          <w:bCs/>
          <w:sz w:val="20"/>
          <w:szCs w:val="20"/>
        </w:rPr>
      </w:pPr>
      <w:r w:rsidRPr="00CF613F">
        <w:rPr>
          <w:rFonts w:ascii="Arial" w:hAnsi="Arial" w:cs="Arial"/>
          <w:b/>
          <w:bCs/>
          <w:sz w:val="20"/>
          <w:szCs w:val="20"/>
        </w:rPr>
        <w:t xml:space="preserve">CAPÍTULO ÚNICO </w:t>
      </w:r>
    </w:p>
    <w:p w:rsidR="00215287" w:rsidRDefault="00215287" w:rsidP="00CF613F">
      <w:pPr>
        <w:spacing w:after="0" w:line="360" w:lineRule="auto"/>
        <w:jc w:val="center"/>
        <w:rPr>
          <w:rFonts w:ascii="Arial" w:hAnsi="Arial" w:cs="Arial"/>
          <w:b/>
          <w:bCs/>
          <w:sz w:val="20"/>
          <w:szCs w:val="20"/>
        </w:rPr>
      </w:pPr>
      <w:r w:rsidRPr="00CF613F">
        <w:rPr>
          <w:rFonts w:ascii="Arial" w:hAnsi="Arial" w:cs="Arial"/>
          <w:b/>
          <w:bCs/>
          <w:sz w:val="20"/>
          <w:szCs w:val="20"/>
        </w:rPr>
        <w:t>Disposiciones Generales</w:t>
      </w:r>
    </w:p>
    <w:p w:rsidR="00A13715" w:rsidRPr="00CF613F" w:rsidRDefault="00A13715" w:rsidP="00F171F7">
      <w:pPr>
        <w:spacing w:after="0" w:line="240" w:lineRule="auto"/>
        <w:jc w:val="center"/>
        <w:rPr>
          <w:rFonts w:ascii="Arial" w:hAnsi="Arial" w:cs="Arial"/>
          <w:b/>
          <w:bCs/>
          <w:sz w:val="20"/>
          <w:szCs w:val="20"/>
        </w:rPr>
      </w:pPr>
    </w:p>
    <w:p w:rsidR="00215287" w:rsidRDefault="00215287"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Contra las resoluciones que dicten autoridades fiscales municipales, serán admisibles los recursos establecidos en la Ley de Gobierno de los Municipios del Estado de Yucatán y el Código Fiscal del Estado de Yucatán.</w:t>
      </w:r>
    </w:p>
    <w:p w:rsidR="00A13715" w:rsidRPr="00CF613F" w:rsidRDefault="00A13715" w:rsidP="00A13715">
      <w:pPr>
        <w:pStyle w:val="Prrafodelista"/>
        <w:tabs>
          <w:tab w:val="left" w:pos="1418"/>
        </w:tabs>
        <w:spacing w:after="0" w:line="360" w:lineRule="auto"/>
        <w:ind w:left="0"/>
        <w:contextualSpacing w:val="0"/>
        <w:jc w:val="both"/>
        <w:rPr>
          <w:rFonts w:ascii="Arial" w:hAnsi="Arial" w:cs="Arial"/>
          <w:sz w:val="20"/>
          <w:szCs w:val="20"/>
        </w:rPr>
      </w:pPr>
    </w:p>
    <w:p w:rsidR="00A13715" w:rsidRDefault="00F85128" w:rsidP="00A13715">
      <w:pPr>
        <w:tabs>
          <w:tab w:val="left" w:pos="1418"/>
        </w:tabs>
        <w:spacing w:after="0" w:line="360" w:lineRule="auto"/>
        <w:jc w:val="both"/>
        <w:rPr>
          <w:rFonts w:ascii="Arial" w:hAnsi="Arial" w:cs="Arial"/>
          <w:sz w:val="20"/>
          <w:szCs w:val="20"/>
        </w:rPr>
      </w:pPr>
      <w:r>
        <w:rPr>
          <w:rFonts w:ascii="Arial" w:hAnsi="Arial" w:cs="Arial"/>
          <w:sz w:val="20"/>
          <w:szCs w:val="20"/>
        </w:rPr>
        <w:tab/>
      </w:r>
      <w:r w:rsidR="00215287" w:rsidRPr="00CF613F">
        <w:rPr>
          <w:rFonts w:ascii="Arial" w:hAnsi="Arial" w:cs="Arial"/>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A13715" w:rsidRPr="00CF613F" w:rsidRDefault="00A13715" w:rsidP="00A13715">
      <w:pPr>
        <w:tabs>
          <w:tab w:val="left" w:pos="1418"/>
        </w:tabs>
        <w:spacing w:after="0" w:line="360" w:lineRule="auto"/>
        <w:jc w:val="both"/>
        <w:rPr>
          <w:rFonts w:ascii="Arial" w:hAnsi="Arial" w:cs="Arial"/>
          <w:sz w:val="20"/>
          <w:szCs w:val="20"/>
        </w:rPr>
      </w:pPr>
    </w:p>
    <w:p w:rsidR="00215287" w:rsidRDefault="00215287" w:rsidP="00A13715">
      <w:pPr>
        <w:pStyle w:val="Prrafodelista"/>
        <w:numPr>
          <w:ilvl w:val="0"/>
          <w:numId w:val="2"/>
        </w:numPr>
        <w:tabs>
          <w:tab w:val="left" w:pos="1418"/>
        </w:tabs>
        <w:spacing w:after="0" w:line="360" w:lineRule="auto"/>
        <w:contextualSpacing w:val="0"/>
        <w:jc w:val="both"/>
        <w:rPr>
          <w:rFonts w:ascii="Arial" w:hAnsi="Arial" w:cs="Arial"/>
          <w:sz w:val="20"/>
          <w:szCs w:val="20"/>
        </w:rPr>
      </w:pPr>
      <w:r w:rsidRPr="00CF613F">
        <w:rPr>
          <w:rFonts w:ascii="Arial" w:hAnsi="Arial" w:cs="Arial"/>
          <w:sz w:val="20"/>
          <w:szCs w:val="20"/>
        </w:rPr>
        <w:t>Interpuesto en tiempo un recurso, a solicitud de la parte interesada, se suspenderá la ejecución de la resolución recurrida cuando el contribuyente otorgue garantía suficiente a juicio de la autoridad.</w:t>
      </w:r>
    </w:p>
    <w:p w:rsidR="00A13715" w:rsidRPr="00CF613F" w:rsidRDefault="00A13715" w:rsidP="00F171F7">
      <w:pPr>
        <w:pStyle w:val="Prrafodelista"/>
        <w:tabs>
          <w:tab w:val="left" w:pos="1418"/>
        </w:tabs>
        <w:spacing w:after="0" w:line="240" w:lineRule="auto"/>
        <w:ind w:left="0"/>
        <w:contextualSpacing w:val="0"/>
        <w:jc w:val="both"/>
        <w:rPr>
          <w:rFonts w:ascii="Arial" w:hAnsi="Arial" w:cs="Arial"/>
          <w:sz w:val="20"/>
          <w:szCs w:val="20"/>
        </w:rPr>
      </w:pPr>
    </w:p>
    <w:p w:rsidR="00215287" w:rsidRDefault="00F85128" w:rsidP="00CF613F">
      <w:pPr>
        <w:spacing w:after="0" w:line="360" w:lineRule="auto"/>
        <w:jc w:val="both"/>
        <w:rPr>
          <w:rFonts w:ascii="Arial" w:hAnsi="Arial" w:cs="Arial"/>
          <w:sz w:val="20"/>
          <w:szCs w:val="20"/>
        </w:rPr>
      </w:pPr>
      <w:r>
        <w:rPr>
          <w:rFonts w:ascii="Arial" w:hAnsi="Arial" w:cs="Arial"/>
          <w:sz w:val="20"/>
          <w:szCs w:val="20"/>
        </w:rPr>
        <w:tab/>
      </w:r>
      <w:r w:rsidR="00215287" w:rsidRPr="00CF613F">
        <w:rPr>
          <w:rFonts w:ascii="Arial" w:hAnsi="Arial" w:cs="Arial"/>
          <w:sz w:val="20"/>
          <w:szCs w:val="20"/>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A13715" w:rsidRPr="00CF613F" w:rsidRDefault="00A13715" w:rsidP="00F171F7">
      <w:pPr>
        <w:spacing w:after="0" w:line="240" w:lineRule="auto"/>
        <w:jc w:val="both"/>
        <w:rPr>
          <w:rFonts w:ascii="Arial" w:hAnsi="Arial" w:cs="Arial"/>
          <w:sz w:val="20"/>
          <w:szCs w:val="20"/>
        </w:rPr>
      </w:pPr>
    </w:p>
    <w:p w:rsidR="00215287" w:rsidRDefault="00F85128" w:rsidP="00CF613F">
      <w:pPr>
        <w:spacing w:after="0" w:line="360" w:lineRule="auto"/>
        <w:jc w:val="both"/>
        <w:rPr>
          <w:rFonts w:ascii="Arial" w:hAnsi="Arial" w:cs="Arial"/>
          <w:sz w:val="20"/>
          <w:szCs w:val="20"/>
        </w:rPr>
      </w:pPr>
      <w:r>
        <w:rPr>
          <w:rFonts w:ascii="Arial" w:hAnsi="Arial" w:cs="Arial"/>
          <w:sz w:val="20"/>
          <w:szCs w:val="20"/>
        </w:rPr>
        <w:tab/>
      </w:r>
      <w:r w:rsidR="00215287" w:rsidRPr="00CF613F">
        <w:rPr>
          <w:rFonts w:ascii="Arial" w:hAnsi="Arial" w:cs="Arial"/>
          <w:sz w:val="20"/>
          <w:szCs w:val="20"/>
        </w:rPr>
        <w:t>Dichas garantías serán:</w:t>
      </w:r>
    </w:p>
    <w:p w:rsidR="00A13715" w:rsidRPr="00CF613F" w:rsidRDefault="00A13715" w:rsidP="00F171F7">
      <w:pPr>
        <w:spacing w:after="0" w:line="240" w:lineRule="auto"/>
        <w:jc w:val="both"/>
        <w:rPr>
          <w:rFonts w:ascii="Arial" w:hAnsi="Arial" w:cs="Arial"/>
          <w:sz w:val="20"/>
          <w:szCs w:val="20"/>
        </w:rPr>
      </w:pPr>
    </w:p>
    <w:p w:rsidR="00215287" w:rsidRPr="00CF613F" w:rsidRDefault="00215287" w:rsidP="00A13715">
      <w:pPr>
        <w:pStyle w:val="Prrafodelista"/>
        <w:numPr>
          <w:ilvl w:val="0"/>
          <w:numId w:val="5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Depósito de dinero, en efectivo o en cheque certificado ante la propia autoridad o en una Institución Bancaria autorizada, entregando el correspondiente recibo o billete de depósito;</w:t>
      </w:r>
    </w:p>
    <w:p w:rsidR="00215287" w:rsidRPr="00CF613F" w:rsidRDefault="00215287" w:rsidP="00A13715">
      <w:pPr>
        <w:pStyle w:val="Prrafodelista"/>
        <w:numPr>
          <w:ilvl w:val="0"/>
          <w:numId w:val="5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Fianza, expedida por compañía debidamente autorizada para ello;</w:t>
      </w:r>
    </w:p>
    <w:p w:rsidR="00215287" w:rsidRPr="00CF613F" w:rsidRDefault="00215287" w:rsidP="00A13715">
      <w:pPr>
        <w:pStyle w:val="Prrafodelista"/>
        <w:numPr>
          <w:ilvl w:val="0"/>
          <w:numId w:val="5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Hipoteca, o</w:t>
      </w:r>
    </w:p>
    <w:p w:rsidR="00215287" w:rsidRPr="00CF613F" w:rsidRDefault="00215287" w:rsidP="00A13715">
      <w:pPr>
        <w:pStyle w:val="Prrafodelista"/>
        <w:numPr>
          <w:ilvl w:val="0"/>
          <w:numId w:val="52"/>
        </w:numPr>
        <w:spacing w:after="0" w:line="360" w:lineRule="auto"/>
        <w:ind w:left="567" w:hanging="207"/>
        <w:contextualSpacing w:val="0"/>
        <w:jc w:val="both"/>
        <w:rPr>
          <w:rFonts w:ascii="Arial" w:hAnsi="Arial" w:cs="Arial"/>
          <w:sz w:val="20"/>
          <w:szCs w:val="20"/>
        </w:rPr>
      </w:pPr>
      <w:r w:rsidRPr="00CF613F">
        <w:rPr>
          <w:rFonts w:ascii="Arial" w:hAnsi="Arial" w:cs="Arial"/>
          <w:sz w:val="20"/>
          <w:szCs w:val="20"/>
        </w:rPr>
        <w:t>Prenda.</w:t>
      </w:r>
    </w:p>
    <w:p w:rsidR="00A13715" w:rsidRDefault="00A13715" w:rsidP="00F171F7">
      <w:pPr>
        <w:spacing w:after="0" w:line="240" w:lineRule="auto"/>
        <w:jc w:val="both"/>
        <w:rPr>
          <w:rFonts w:ascii="Arial" w:hAnsi="Arial" w:cs="Arial"/>
          <w:sz w:val="20"/>
          <w:szCs w:val="20"/>
        </w:rPr>
      </w:pPr>
    </w:p>
    <w:p w:rsidR="00215287" w:rsidRDefault="00F85128" w:rsidP="00CF613F">
      <w:pPr>
        <w:spacing w:after="0" w:line="360" w:lineRule="auto"/>
        <w:jc w:val="both"/>
        <w:rPr>
          <w:rFonts w:ascii="Arial" w:hAnsi="Arial" w:cs="Arial"/>
          <w:sz w:val="20"/>
          <w:szCs w:val="20"/>
        </w:rPr>
      </w:pPr>
      <w:r>
        <w:rPr>
          <w:rFonts w:ascii="Arial" w:hAnsi="Arial" w:cs="Arial"/>
          <w:sz w:val="20"/>
          <w:szCs w:val="20"/>
        </w:rPr>
        <w:tab/>
      </w:r>
      <w:r w:rsidR="00215287" w:rsidRPr="00CF613F">
        <w:rPr>
          <w:rFonts w:ascii="Arial" w:hAnsi="Arial" w:cs="Arial"/>
          <w:sz w:val="20"/>
          <w:szCs w:val="20"/>
        </w:rPr>
        <w:t xml:space="preserve">Respecto de la garantía prendaria, solamente será </w:t>
      </w:r>
      <w:r w:rsidR="00800EA3" w:rsidRPr="00CF613F">
        <w:rPr>
          <w:rFonts w:ascii="Arial" w:hAnsi="Arial" w:cs="Arial"/>
          <w:sz w:val="20"/>
          <w:szCs w:val="20"/>
        </w:rPr>
        <w:t>aceptado</w:t>
      </w:r>
      <w:r w:rsidR="00215287" w:rsidRPr="00CF613F">
        <w:rPr>
          <w:rFonts w:ascii="Arial" w:hAnsi="Arial" w:cs="Arial"/>
          <w:sz w:val="20"/>
          <w:szCs w:val="20"/>
        </w:rPr>
        <w:t xml:space="preserve"> por la autoridad como tal, cuando el monto del crédito fiscal y sus accesorios sea menor o igual a</w:t>
      </w:r>
      <w:r w:rsidR="00835D35" w:rsidRPr="00CF613F">
        <w:rPr>
          <w:rFonts w:ascii="Arial" w:hAnsi="Arial" w:cs="Arial"/>
          <w:sz w:val="20"/>
          <w:szCs w:val="20"/>
        </w:rPr>
        <w:t xml:space="preserve"> </w:t>
      </w:r>
      <w:r w:rsidR="00215287" w:rsidRPr="00CF613F">
        <w:rPr>
          <w:rFonts w:ascii="Arial" w:hAnsi="Arial" w:cs="Arial"/>
          <w:sz w:val="20"/>
          <w:szCs w:val="20"/>
        </w:rPr>
        <w:t xml:space="preserve">50 </w:t>
      </w:r>
      <w:r w:rsidR="008241D7">
        <w:rPr>
          <w:rFonts w:ascii="Arial" w:hAnsi="Arial" w:cs="Arial"/>
          <w:sz w:val="20"/>
          <w:szCs w:val="20"/>
        </w:rPr>
        <w:t>unidades de medida y actualización</w:t>
      </w:r>
      <w:r w:rsidR="00215287" w:rsidRPr="00CF613F">
        <w:rPr>
          <w:rFonts w:ascii="Arial" w:hAnsi="Arial" w:cs="Arial"/>
          <w:sz w:val="20"/>
          <w:szCs w:val="20"/>
        </w:rPr>
        <w:t>, al momento de la determinación del crédito.</w:t>
      </w:r>
    </w:p>
    <w:p w:rsidR="00A13715" w:rsidRPr="00CF613F" w:rsidRDefault="00A13715" w:rsidP="00F171F7">
      <w:pPr>
        <w:spacing w:after="0" w:line="240" w:lineRule="auto"/>
        <w:jc w:val="both"/>
        <w:rPr>
          <w:rFonts w:ascii="Arial" w:hAnsi="Arial" w:cs="Arial"/>
          <w:sz w:val="20"/>
          <w:szCs w:val="20"/>
        </w:rPr>
      </w:pPr>
    </w:p>
    <w:p w:rsidR="00215287" w:rsidRPr="00CF613F" w:rsidRDefault="00F85128" w:rsidP="00CF613F">
      <w:pPr>
        <w:spacing w:after="0" w:line="360" w:lineRule="auto"/>
        <w:jc w:val="both"/>
        <w:rPr>
          <w:rFonts w:ascii="Arial" w:hAnsi="Arial" w:cs="Arial"/>
          <w:sz w:val="20"/>
          <w:szCs w:val="20"/>
        </w:rPr>
      </w:pPr>
      <w:r>
        <w:rPr>
          <w:rFonts w:ascii="Arial" w:hAnsi="Arial" w:cs="Arial"/>
          <w:sz w:val="20"/>
          <w:szCs w:val="20"/>
        </w:rPr>
        <w:tab/>
      </w:r>
      <w:r w:rsidR="00215287" w:rsidRPr="00CF613F">
        <w:rPr>
          <w:rFonts w:ascii="Arial" w:hAnsi="Arial" w:cs="Arial"/>
          <w:sz w:val="20"/>
          <w:szCs w:val="20"/>
        </w:rPr>
        <w:t>En el procedimiento de constitución de estas garantías se observarán en cuanto fueren aplicables, las reglas que fije el Código Fiscal de la Federación y su reglamento.</w:t>
      </w:r>
    </w:p>
    <w:p w:rsidR="00215287" w:rsidRPr="00CF613F" w:rsidRDefault="00215287" w:rsidP="00F171F7">
      <w:pPr>
        <w:spacing w:after="0" w:line="240" w:lineRule="auto"/>
        <w:jc w:val="both"/>
        <w:rPr>
          <w:rFonts w:ascii="Arial" w:hAnsi="Arial" w:cs="Arial"/>
          <w:sz w:val="20"/>
          <w:szCs w:val="20"/>
        </w:rPr>
      </w:pPr>
    </w:p>
    <w:p w:rsidR="00215287" w:rsidRDefault="00215287" w:rsidP="00CF613F">
      <w:pPr>
        <w:spacing w:after="0" w:line="360" w:lineRule="auto"/>
        <w:jc w:val="center"/>
        <w:rPr>
          <w:rFonts w:ascii="Arial" w:hAnsi="Arial" w:cs="Arial"/>
          <w:b/>
          <w:bCs/>
          <w:sz w:val="20"/>
          <w:szCs w:val="20"/>
          <w:lang w:val="en-US"/>
        </w:rPr>
      </w:pPr>
      <w:r w:rsidRPr="00CF613F">
        <w:rPr>
          <w:rFonts w:ascii="Arial" w:hAnsi="Arial" w:cs="Arial"/>
          <w:b/>
          <w:bCs/>
          <w:sz w:val="20"/>
          <w:szCs w:val="20"/>
          <w:lang w:val="en-US"/>
        </w:rPr>
        <w:t>T R A N S I T O R I O S:</w:t>
      </w:r>
    </w:p>
    <w:p w:rsidR="00A13715" w:rsidRPr="00CF613F" w:rsidRDefault="00A13715" w:rsidP="00F171F7">
      <w:pPr>
        <w:spacing w:after="0" w:line="240" w:lineRule="auto"/>
        <w:jc w:val="center"/>
        <w:rPr>
          <w:rFonts w:ascii="Arial" w:hAnsi="Arial" w:cs="Arial"/>
          <w:b/>
          <w:bCs/>
          <w:sz w:val="20"/>
          <w:szCs w:val="20"/>
          <w:lang w:val="en-US"/>
        </w:rPr>
      </w:pPr>
    </w:p>
    <w:p w:rsidR="00215287" w:rsidRDefault="00215287" w:rsidP="00CF613F">
      <w:pPr>
        <w:spacing w:after="0" w:line="360" w:lineRule="auto"/>
        <w:jc w:val="both"/>
        <w:rPr>
          <w:rFonts w:ascii="Arial" w:hAnsi="Arial" w:cs="Arial"/>
          <w:sz w:val="20"/>
          <w:szCs w:val="20"/>
        </w:rPr>
      </w:pPr>
      <w:r w:rsidRPr="00CF613F">
        <w:rPr>
          <w:rFonts w:ascii="Arial" w:hAnsi="Arial" w:cs="Arial"/>
          <w:b/>
          <w:bCs/>
          <w:sz w:val="20"/>
          <w:szCs w:val="20"/>
        </w:rPr>
        <w:t xml:space="preserve">Artículo </w:t>
      </w:r>
      <w:r w:rsidR="00835D35" w:rsidRPr="00CF613F">
        <w:rPr>
          <w:rFonts w:ascii="Arial" w:hAnsi="Arial" w:cs="Arial"/>
          <w:b/>
          <w:bCs/>
          <w:sz w:val="20"/>
          <w:szCs w:val="20"/>
        </w:rPr>
        <w:t>Primero</w:t>
      </w:r>
      <w:r w:rsidRPr="00CF613F">
        <w:rPr>
          <w:rFonts w:ascii="Arial" w:hAnsi="Arial" w:cs="Arial"/>
          <w:b/>
          <w:bCs/>
          <w:sz w:val="20"/>
          <w:szCs w:val="20"/>
        </w:rPr>
        <w:t xml:space="preserve">.- </w:t>
      </w:r>
      <w:r w:rsidRPr="00CF613F">
        <w:rPr>
          <w:rFonts w:ascii="Arial" w:hAnsi="Arial" w:cs="Arial"/>
          <w:sz w:val="20"/>
          <w:szCs w:val="20"/>
        </w:rPr>
        <w:t xml:space="preserve">Esta Ley entrará en vigor el día </w:t>
      </w:r>
      <w:r w:rsidR="00835D35" w:rsidRPr="00CF613F">
        <w:rPr>
          <w:rFonts w:ascii="Arial" w:hAnsi="Arial" w:cs="Arial"/>
          <w:sz w:val="20"/>
          <w:szCs w:val="20"/>
        </w:rPr>
        <w:t>1 de enero de 2017 previa pub</w:t>
      </w:r>
      <w:r w:rsidRPr="00CF613F">
        <w:rPr>
          <w:rFonts w:ascii="Arial" w:hAnsi="Arial" w:cs="Arial"/>
          <w:sz w:val="20"/>
          <w:szCs w:val="20"/>
        </w:rPr>
        <w:t>licación en el Diario Oficial del Gobierno del Estado de Yucatán.</w:t>
      </w:r>
    </w:p>
    <w:p w:rsidR="00A13715" w:rsidRPr="00CF613F" w:rsidRDefault="00A13715" w:rsidP="00CF613F">
      <w:pPr>
        <w:spacing w:after="0" w:line="360" w:lineRule="auto"/>
        <w:jc w:val="both"/>
        <w:rPr>
          <w:rFonts w:ascii="Arial" w:hAnsi="Arial" w:cs="Arial"/>
          <w:sz w:val="20"/>
          <w:szCs w:val="20"/>
        </w:rPr>
      </w:pPr>
    </w:p>
    <w:p w:rsidR="00835D35" w:rsidRDefault="00835D35" w:rsidP="00CF613F">
      <w:pPr>
        <w:spacing w:after="0" w:line="360" w:lineRule="auto"/>
        <w:jc w:val="both"/>
        <w:rPr>
          <w:rFonts w:ascii="Arial" w:hAnsi="Arial" w:cs="Arial"/>
          <w:sz w:val="20"/>
          <w:szCs w:val="20"/>
        </w:rPr>
      </w:pPr>
      <w:r w:rsidRPr="00CF613F">
        <w:rPr>
          <w:rFonts w:ascii="Arial" w:hAnsi="Arial" w:cs="Arial"/>
          <w:b/>
          <w:sz w:val="20"/>
          <w:szCs w:val="20"/>
        </w:rPr>
        <w:t xml:space="preserve">Artículo </w:t>
      </w:r>
      <w:proofErr w:type="gramStart"/>
      <w:r w:rsidRPr="00CF613F">
        <w:rPr>
          <w:rFonts w:ascii="Arial" w:hAnsi="Arial" w:cs="Arial"/>
          <w:b/>
          <w:sz w:val="20"/>
          <w:szCs w:val="20"/>
        </w:rPr>
        <w:t>Segundo.-</w:t>
      </w:r>
      <w:proofErr w:type="gramEnd"/>
      <w:r w:rsidRPr="00CF613F">
        <w:rPr>
          <w:rFonts w:ascii="Arial" w:hAnsi="Arial" w:cs="Arial"/>
          <w:sz w:val="20"/>
          <w:szCs w:val="20"/>
        </w:rPr>
        <w:t xml:space="preserve"> En lo no previsto por esta Ley, se aplicará supletoriamente lo establecido por el Código Fiscal y la Ley de Hacienda Municipal, ambas del Estado de Yucatán.</w:t>
      </w:r>
    </w:p>
    <w:p w:rsidR="0039078D" w:rsidRDefault="0039078D" w:rsidP="00CF613F">
      <w:pPr>
        <w:spacing w:after="0" w:line="360" w:lineRule="auto"/>
        <w:jc w:val="both"/>
        <w:rPr>
          <w:rFonts w:ascii="Arial" w:hAnsi="Arial" w:cs="Arial"/>
          <w:sz w:val="20"/>
          <w:szCs w:val="20"/>
        </w:rPr>
      </w:pPr>
    </w:p>
    <w:p w:rsidR="00D96261" w:rsidRDefault="00D96261" w:rsidP="00CF613F">
      <w:pPr>
        <w:spacing w:after="0" w:line="360" w:lineRule="auto"/>
        <w:jc w:val="both"/>
        <w:rPr>
          <w:rFonts w:ascii="Arial" w:hAnsi="Arial" w:cs="Arial"/>
          <w:sz w:val="20"/>
          <w:szCs w:val="20"/>
        </w:rPr>
      </w:pPr>
    </w:p>
    <w:p w:rsidR="00D96261" w:rsidRDefault="00D96261" w:rsidP="00CF613F">
      <w:pPr>
        <w:spacing w:after="0" w:line="360" w:lineRule="auto"/>
        <w:jc w:val="both"/>
        <w:rPr>
          <w:rFonts w:ascii="Arial" w:hAnsi="Arial" w:cs="Arial"/>
          <w:sz w:val="20"/>
          <w:szCs w:val="20"/>
        </w:rPr>
      </w:pPr>
      <w:bookmarkStart w:id="2" w:name="_GoBack"/>
      <w:bookmarkEnd w:id="2"/>
    </w:p>
    <w:p w:rsidR="0039078D" w:rsidRPr="00013B0F" w:rsidRDefault="0039078D" w:rsidP="0039078D">
      <w:pPr>
        <w:tabs>
          <w:tab w:val="left" w:pos="284"/>
        </w:tabs>
        <w:spacing w:line="240" w:lineRule="auto"/>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w:t>
      </w:r>
      <w:proofErr w:type="gramStart"/>
      <w:r w:rsidRPr="00013B0F">
        <w:rPr>
          <w:rFonts w:ascii="Arial" w:hAnsi="Arial"/>
          <w:b/>
        </w:rPr>
        <w:t>SERRANO.-</w:t>
      </w:r>
      <w:proofErr w:type="gramEnd"/>
      <w:r w:rsidRPr="00013B0F">
        <w:rPr>
          <w:rFonts w:ascii="Arial" w:hAnsi="Arial"/>
          <w:b/>
        </w:rPr>
        <w:t xml:space="preserve"> SECRETARIO DIPUTADO MANUEL ARMANDO DÍAZ SUÁREZ.- SECRETARIA DIPUTADA DIANA MARISOL SOTELO REJÓN.- RÚBRICAS.” </w:t>
      </w:r>
    </w:p>
    <w:p w:rsidR="0039078D" w:rsidRPr="00013B0F" w:rsidRDefault="0039078D" w:rsidP="0039078D">
      <w:pPr>
        <w:tabs>
          <w:tab w:val="left" w:pos="284"/>
        </w:tabs>
        <w:spacing w:line="240" w:lineRule="auto"/>
        <w:jc w:val="both"/>
        <w:rPr>
          <w:rFonts w:ascii="Arial" w:hAnsi="Arial"/>
        </w:rPr>
      </w:pPr>
    </w:p>
    <w:p w:rsidR="0039078D" w:rsidRPr="00013B0F" w:rsidRDefault="0039078D" w:rsidP="0039078D">
      <w:pPr>
        <w:tabs>
          <w:tab w:val="left" w:pos="284"/>
        </w:tabs>
        <w:spacing w:line="240" w:lineRule="auto"/>
        <w:jc w:val="both"/>
        <w:rPr>
          <w:rFonts w:ascii="Arial" w:hAnsi="Arial"/>
        </w:rPr>
      </w:pPr>
      <w:r w:rsidRPr="00013B0F">
        <w:rPr>
          <w:rFonts w:ascii="Arial" w:hAnsi="Arial"/>
        </w:rPr>
        <w:t xml:space="preserve">Y, por tanto, mando se imprima, publique y circule para su conocimiento y debido cumplimiento. </w:t>
      </w:r>
    </w:p>
    <w:p w:rsidR="0039078D" w:rsidRPr="00013B0F" w:rsidRDefault="0039078D" w:rsidP="0039078D">
      <w:pPr>
        <w:tabs>
          <w:tab w:val="left" w:pos="284"/>
        </w:tabs>
        <w:spacing w:line="240" w:lineRule="auto"/>
        <w:jc w:val="both"/>
        <w:rPr>
          <w:rFonts w:ascii="Arial" w:hAnsi="Arial"/>
        </w:rPr>
      </w:pPr>
      <w:r w:rsidRPr="00013B0F">
        <w:rPr>
          <w:rFonts w:ascii="Arial" w:hAnsi="Arial"/>
        </w:rPr>
        <w:t xml:space="preserve">Se expide este decreto en la sede del Poder Ejecutivo, en Mérida, a 27 de diciembre de 2016. </w:t>
      </w:r>
    </w:p>
    <w:p w:rsidR="0039078D" w:rsidRDefault="0039078D" w:rsidP="0039078D">
      <w:pPr>
        <w:tabs>
          <w:tab w:val="left" w:pos="284"/>
        </w:tabs>
        <w:spacing w:line="240" w:lineRule="auto"/>
        <w:jc w:val="center"/>
        <w:rPr>
          <w:rFonts w:ascii="Arial" w:hAnsi="Arial"/>
          <w:b/>
        </w:rPr>
      </w:pPr>
    </w:p>
    <w:p w:rsidR="0039078D" w:rsidRPr="00013B0F" w:rsidRDefault="0039078D" w:rsidP="0039078D">
      <w:pPr>
        <w:tabs>
          <w:tab w:val="left" w:pos="284"/>
        </w:tabs>
        <w:spacing w:line="240" w:lineRule="auto"/>
        <w:jc w:val="center"/>
        <w:rPr>
          <w:rFonts w:ascii="Arial" w:hAnsi="Arial"/>
          <w:b/>
        </w:rPr>
      </w:pPr>
      <w:proofErr w:type="gramStart"/>
      <w:r w:rsidRPr="00013B0F">
        <w:rPr>
          <w:rFonts w:ascii="Arial" w:hAnsi="Arial"/>
          <w:b/>
        </w:rPr>
        <w:t>( RÚBRICA</w:t>
      </w:r>
      <w:proofErr w:type="gramEnd"/>
      <w:r w:rsidRPr="00013B0F">
        <w:rPr>
          <w:rFonts w:ascii="Arial" w:hAnsi="Arial"/>
          <w:b/>
        </w:rPr>
        <w:t xml:space="preserve"> )</w:t>
      </w:r>
    </w:p>
    <w:p w:rsidR="0039078D" w:rsidRPr="00013B0F" w:rsidRDefault="0039078D" w:rsidP="0039078D">
      <w:pPr>
        <w:tabs>
          <w:tab w:val="left" w:pos="284"/>
        </w:tabs>
        <w:spacing w:line="240" w:lineRule="auto"/>
        <w:jc w:val="center"/>
        <w:rPr>
          <w:rFonts w:ascii="Arial" w:hAnsi="Arial"/>
          <w:b/>
        </w:rPr>
      </w:pPr>
      <w:r w:rsidRPr="00013B0F">
        <w:rPr>
          <w:rFonts w:ascii="Arial" w:hAnsi="Arial"/>
          <w:b/>
        </w:rPr>
        <w:t>Rolando Rodrigo Zapata Bello</w:t>
      </w:r>
    </w:p>
    <w:p w:rsidR="0039078D" w:rsidRPr="00013B0F" w:rsidRDefault="0039078D" w:rsidP="0039078D">
      <w:pPr>
        <w:tabs>
          <w:tab w:val="left" w:pos="284"/>
        </w:tabs>
        <w:spacing w:line="240" w:lineRule="auto"/>
        <w:jc w:val="center"/>
        <w:rPr>
          <w:rFonts w:ascii="Arial" w:hAnsi="Arial"/>
          <w:b/>
        </w:rPr>
      </w:pPr>
      <w:r w:rsidRPr="00013B0F">
        <w:rPr>
          <w:rFonts w:ascii="Arial" w:hAnsi="Arial"/>
          <w:b/>
        </w:rPr>
        <w:t>Gobernador del Estado de Yucatán</w:t>
      </w:r>
    </w:p>
    <w:p w:rsidR="0039078D" w:rsidRPr="00013B0F" w:rsidRDefault="0039078D" w:rsidP="0039078D">
      <w:pPr>
        <w:tabs>
          <w:tab w:val="left" w:pos="284"/>
        </w:tabs>
        <w:spacing w:line="240" w:lineRule="auto"/>
        <w:jc w:val="both"/>
        <w:rPr>
          <w:rFonts w:ascii="Arial" w:hAnsi="Arial"/>
          <w:b/>
        </w:rPr>
      </w:pPr>
    </w:p>
    <w:p w:rsidR="0039078D" w:rsidRDefault="0039078D" w:rsidP="0039078D">
      <w:pPr>
        <w:tabs>
          <w:tab w:val="left" w:pos="284"/>
        </w:tabs>
        <w:spacing w:line="240" w:lineRule="auto"/>
        <w:jc w:val="both"/>
        <w:rPr>
          <w:rFonts w:ascii="Arial" w:hAnsi="Arial"/>
          <w:b/>
        </w:rPr>
      </w:pPr>
    </w:p>
    <w:p w:rsidR="0039078D" w:rsidRPr="00013B0F" w:rsidRDefault="0039078D" w:rsidP="0039078D">
      <w:pPr>
        <w:tabs>
          <w:tab w:val="left" w:pos="284"/>
        </w:tabs>
        <w:spacing w:line="240" w:lineRule="auto"/>
        <w:jc w:val="both"/>
        <w:rPr>
          <w:rFonts w:ascii="Arial" w:hAnsi="Arial"/>
          <w:b/>
        </w:rPr>
      </w:pPr>
      <w:proofErr w:type="gramStart"/>
      <w:r w:rsidRPr="00013B0F">
        <w:rPr>
          <w:rFonts w:ascii="Arial" w:hAnsi="Arial"/>
          <w:b/>
        </w:rPr>
        <w:t>( RÚBRICA</w:t>
      </w:r>
      <w:proofErr w:type="gramEnd"/>
      <w:r w:rsidRPr="00013B0F">
        <w:rPr>
          <w:rFonts w:ascii="Arial" w:hAnsi="Arial"/>
          <w:b/>
        </w:rPr>
        <w:t xml:space="preserve"> ) </w:t>
      </w:r>
    </w:p>
    <w:p w:rsidR="0039078D" w:rsidRPr="00013B0F" w:rsidRDefault="0039078D" w:rsidP="0039078D">
      <w:pPr>
        <w:tabs>
          <w:tab w:val="left" w:pos="284"/>
        </w:tabs>
        <w:spacing w:line="240" w:lineRule="auto"/>
        <w:jc w:val="both"/>
        <w:rPr>
          <w:rFonts w:ascii="Arial" w:hAnsi="Arial"/>
          <w:b/>
        </w:rPr>
      </w:pPr>
      <w:r w:rsidRPr="00013B0F">
        <w:rPr>
          <w:rFonts w:ascii="Arial" w:hAnsi="Arial"/>
          <w:b/>
        </w:rPr>
        <w:t xml:space="preserve">Roberto Antonio Rodríguez Asaf </w:t>
      </w:r>
    </w:p>
    <w:p w:rsidR="0039078D" w:rsidRPr="00013B0F" w:rsidRDefault="0039078D" w:rsidP="0039078D">
      <w:pPr>
        <w:tabs>
          <w:tab w:val="left" w:pos="284"/>
        </w:tabs>
        <w:spacing w:line="240" w:lineRule="auto"/>
        <w:jc w:val="both"/>
        <w:rPr>
          <w:rFonts w:ascii="Arial" w:eastAsia="Arial" w:hAnsi="Arial"/>
          <w:b/>
        </w:rPr>
      </w:pPr>
      <w:r w:rsidRPr="00013B0F">
        <w:rPr>
          <w:rFonts w:ascii="Arial" w:hAnsi="Arial"/>
          <w:b/>
        </w:rPr>
        <w:t>Secretario general de Gobierno</w:t>
      </w:r>
    </w:p>
    <w:p w:rsidR="0039078D" w:rsidRPr="00DE556A" w:rsidRDefault="0039078D" w:rsidP="0039078D">
      <w:pPr>
        <w:spacing w:line="360" w:lineRule="auto"/>
        <w:jc w:val="both"/>
        <w:rPr>
          <w:rFonts w:ascii="Arial" w:hAnsi="Arial"/>
        </w:rPr>
      </w:pPr>
    </w:p>
    <w:p w:rsidR="0039078D" w:rsidRPr="00CF613F" w:rsidRDefault="0039078D" w:rsidP="00CF613F">
      <w:pPr>
        <w:spacing w:after="0" w:line="360" w:lineRule="auto"/>
        <w:jc w:val="both"/>
        <w:rPr>
          <w:rFonts w:ascii="Arial" w:hAnsi="Arial" w:cs="Arial"/>
          <w:sz w:val="20"/>
          <w:szCs w:val="20"/>
        </w:rPr>
      </w:pPr>
    </w:p>
    <w:sectPr w:rsidR="0039078D" w:rsidRPr="00CF613F" w:rsidSect="00D96261">
      <w:headerReference w:type="default" r:id="rId12"/>
      <w:footerReference w:type="default" r:id="rId13"/>
      <w:pgSz w:w="12240" w:h="15840"/>
      <w:pgMar w:top="2268" w:right="1304"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7AB" w:rsidRDefault="00F877AB" w:rsidP="00CF613F">
      <w:pPr>
        <w:spacing w:after="0" w:line="240" w:lineRule="auto"/>
      </w:pPr>
      <w:r>
        <w:separator/>
      </w:r>
    </w:p>
  </w:endnote>
  <w:endnote w:type="continuationSeparator" w:id="0">
    <w:p w:rsidR="00F877AB" w:rsidRDefault="00F877AB" w:rsidP="00CF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540181"/>
      <w:docPartObj>
        <w:docPartGallery w:val="Page Numbers (Bottom of Page)"/>
        <w:docPartUnique/>
      </w:docPartObj>
    </w:sdtPr>
    <w:sdtEndPr>
      <w:rPr>
        <w:rFonts w:ascii="Arial" w:hAnsi="Arial" w:cs="Arial"/>
        <w:sz w:val="20"/>
        <w:szCs w:val="20"/>
      </w:rPr>
    </w:sdtEndPr>
    <w:sdtContent>
      <w:p w:rsidR="00F877AB" w:rsidRPr="00CF613F" w:rsidRDefault="00F877AB">
        <w:pPr>
          <w:pStyle w:val="Piedepgina"/>
          <w:jc w:val="center"/>
          <w:rPr>
            <w:rFonts w:ascii="Arial" w:hAnsi="Arial" w:cs="Arial"/>
            <w:sz w:val="20"/>
            <w:szCs w:val="20"/>
          </w:rPr>
        </w:pPr>
        <w:r w:rsidRPr="00CF613F">
          <w:rPr>
            <w:rFonts w:ascii="Arial" w:hAnsi="Arial" w:cs="Arial"/>
            <w:sz w:val="20"/>
            <w:szCs w:val="20"/>
          </w:rPr>
          <w:fldChar w:fldCharType="begin"/>
        </w:r>
        <w:r w:rsidRPr="00CF613F">
          <w:rPr>
            <w:rFonts w:ascii="Arial" w:hAnsi="Arial" w:cs="Arial"/>
            <w:sz w:val="20"/>
            <w:szCs w:val="20"/>
          </w:rPr>
          <w:instrText>PAGE   \* MERGEFORMAT</w:instrText>
        </w:r>
        <w:r w:rsidRPr="00CF613F">
          <w:rPr>
            <w:rFonts w:ascii="Arial" w:hAnsi="Arial" w:cs="Arial"/>
            <w:sz w:val="20"/>
            <w:szCs w:val="20"/>
          </w:rPr>
          <w:fldChar w:fldCharType="separate"/>
        </w:r>
        <w:r w:rsidR="00D96261" w:rsidRPr="00D96261">
          <w:rPr>
            <w:rFonts w:ascii="Arial" w:hAnsi="Arial" w:cs="Arial"/>
            <w:noProof/>
            <w:sz w:val="20"/>
            <w:szCs w:val="20"/>
            <w:lang w:val="es-ES"/>
          </w:rPr>
          <w:t>52</w:t>
        </w:r>
        <w:r w:rsidRPr="00CF613F">
          <w:rPr>
            <w:rFonts w:ascii="Arial" w:hAnsi="Arial" w:cs="Arial"/>
            <w:sz w:val="20"/>
            <w:szCs w:val="20"/>
          </w:rPr>
          <w:fldChar w:fldCharType="end"/>
        </w:r>
      </w:p>
    </w:sdtContent>
  </w:sdt>
  <w:p w:rsidR="00F877AB" w:rsidRDefault="00F877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7AB" w:rsidRDefault="00F877AB" w:rsidP="00CF613F">
      <w:pPr>
        <w:spacing w:after="0" w:line="240" w:lineRule="auto"/>
      </w:pPr>
      <w:r>
        <w:separator/>
      </w:r>
    </w:p>
  </w:footnote>
  <w:footnote w:type="continuationSeparator" w:id="0">
    <w:p w:rsidR="00F877AB" w:rsidRDefault="00F877AB" w:rsidP="00CF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96261" w:rsidTr="00F13A24">
      <w:trPr>
        <w:cantSplit/>
        <w:trHeight w:val="329"/>
      </w:trPr>
      <w:tc>
        <w:tcPr>
          <w:tcW w:w="1260" w:type="dxa"/>
          <w:vMerge w:val="restart"/>
          <w:vAlign w:val="center"/>
        </w:tcPr>
        <w:p w:rsidR="00D96261" w:rsidRDefault="00D96261"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6.1pt;height:48.6pt">
                <v:imagedata r:id="rId1" o:title=""/>
              </v:shape>
              <o:OLEObject Type="Embed" ProgID="Word.Picture.8" ShapeID="_x0000_i1046" DrawAspect="Content" ObjectID="_1694937854" r:id="rId2"/>
            </w:object>
          </w:r>
        </w:p>
      </w:tc>
      <w:tc>
        <w:tcPr>
          <w:tcW w:w="9000" w:type="dxa"/>
          <w:gridSpan w:val="2"/>
          <w:tcBorders>
            <w:bottom w:val="double" w:sz="4" w:space="0" w:color="auto"/>
          </w:tcBorders>
          <w:vAlign w:val="bottom"/>
        </w:tcPr>
        <w:p w:rsidR="00D96261" w:rsidRDefault="00D96261"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D96261" w:rsidTr="00F13A24">
      <w:trPr>
        <w:cantSplit/>
        <w:trHeight w:val="49"/>
      </w:trPr>
      <w:tc>
        <w:tcPr>
          <w:tcW w:w="1260" w:type="dxa"/>
          <w:vMerge/>
        </w:tcPr>
        <w:p w:rsidR="00D96261" w:rsidRDefault="00D96261" w:rsidP="00F13A24">
          <w:pPr>
            <w:pStyle w:val="Encabezado"/>
            <w:rPr>
              <w:rFonts w:ascii="CG Omega" w:hAnsi="CG Omega" w:cs="CG Omega"/>
              <w:sz w:val="16"/>
              <w:szCs w:val="16"/>
            </w:rPr>
          </w:pPr>
        </w:p>
      </w:tc>
      <w:tc>
        <w:tcPr>
          <w:tcW w:w="9000" w:type="dxa"/>
          <w:gridSpan w:val="2"/>
          <w:tcBorders>
            <w:top w:val="double" w:sz="4" w:space="0" w:color="auto"/>
          </w:tcBorders>
        </w:tcPr>
        <w:p w:rsidR="00D96261" w:rsidRDefault="00D96261" w:rsidP="00F13A24">
          <w:pPr>
            <w:pStyle w:val="Encabezado"/>
            <w:ind w:left="-70"/>
            <w:jc w:val="right"/>
            <w:rPr>
              <w:rFonts w:ascii="Arial Narrow" w:hAnsi="Arial Narrow" w:cs="Arial Narrow"/>
              <w:sz w:val="4"/>
              <w:szCs w:val="4"/>
            </w:rPr>
          </w:pPr>
        </w:p>
      </w:tc>
    </w:tr>
    <w:tr w:rsidR="00D96261" w:rsidTr="00F13A24">
      <w:trPr>
        <w:cantSplit/>
        <w:trHeight w:val="291"/>
      </w:trPr>
      <w:tc>
        <w:tcPr>
          <w:tcW w:w="1260" w:type="dxa"/>
          <w:vMerge/>
        </w:tcPr>
        <w:p w:rsidR="00D96261" w:rsidRDefault="00D96261" w:rsidP="00F13A24">
          <w:pPr>
            <w:pStyle w:val="Encabezado"/>
            <w:rPr>
              <w:rFonts w:ascii="CG Omega" w:hAnsi="CG Omega" w:cs="CG Omega"/>
              <w:sz w:val="16"/>
              <w:szCs w:val="16"/>
            </w:rPr>
          </w:pPr>
        </w:p>
      </w:tc>
      <w:tc>
        <w:tcPr>
          <w:tcW w:w="4212" w:type="dxa"/>
        </w:tcPr>
        <w:p w:rsidR="00D96261" w:rsidRDefault="00D96261" w:rsidP="00F13A24">
          <w:pPr>
            <w:pStyle w:val="Encabezado"/>
            <w:spacing w:line="256" w:lineRule="auto"/>
            <w:ind w:left="110"/>
            <w:rPr>
              <w:b/>
              <w:bCs/>
              <w:color w:val="000000"/>
              <w:sz w:val="17"/>
              <w:szCs w:val="17"/>
            </w:rPr>
          </w:pPr>
          <w:r>
            <w:rPr>
              <w:b/>
              <w:bCs/>
              <w:sz w:val="17"/>
              <w:szCs w:val="17"/>
            </w:rPr>
            <w:t>H. Congreso del Estado de Yucatán</w:t>
          </w:r>
        </w:p>
        <w:p w:rsidR="00D96261" w:rsidRDefault="00D96261" w:rsidP="00F13A24">
          <w:pPr>
            <w:pStyle w:val="Encabezado"/>
            <w:spacing w:line="256" w:lineRule="auto"/>
            <w:ind w:left="110"/>
            <w:rPr>
              <w:sz w:val="17"/>
              <w:szCs w:val="17"/>
            </w:rPr>
          </w:pPr>
          <w:r>
            <w:rPr>
              <w:sz w:val="17"/>
              <w:szCs w:val="17"/>
            </w:rPr>
            <w:t>Secretaría General del Poder Legislativo</w:t>
          </w:r>
        </w:p>
        <w:p w:rsidR="00D96261" w:rsidRDefault="00D96261" w:rsidP="00F13A24">
          <w:pPr>
            <w:pStyle w:val="Encabezado"/>
            <w:ind w:left="-70"/>
            <w:rPr>
              <w:rFonts w:ascii="Arial Narrow" w:hAnsi="Arial Narrow" w:cs="Arial Narrow"/>
              <w:sz w:val="4"/>
              <w:szCs w:val="4"/>
            </w:rPr>
          </w:pPr>
        </w:p>
      </w:tc>
      <w:tc>
        <w:tcPr>
          <w:tcW w:w="4788" w:type="dxa"/>
        </w:tcPr>
        <w:p w:rsidR="00D96261" w:rsidRPr="001D52AB" w:rsidRDefault="00D96261"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D96261" w:rsidRDefault="00D9626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435" w:type="dxa"/>
      <w:tblCellMar>
        <w:left w:w="70" w:type="dxa"/>
        <w:right w:w="70" w:type="dxa"/>
      </w:tblCellMar>
      <w:tblLook w:val="0000" w:firstRow="0" w:lastRow="0" w:firstColumn="0" w:lastColumn="0" w:noHBand="0" w:noVBand="0"/>
    </w:tblPr>
    <w:tblGrid>
      <w:gridCol w:w="1444"/>
      <w:gridCol w:w="3822"/>
      <w:gridCol w:w="4454"/>
    </w:tblGrid>
    <w:tr w:rsidR="0039078D" w:rsidRPr="002831DD" w:rsidTr="00C43D81">
      <w:trPr>
        <w:cantSplit/>
        <w:trHeight w:val="340"/>
      </w:trPr>
      <w:tc>
        <w:tcPr>
          <w:tcW w:w="1444" w:type="dxa"/>
          <w:vMerge w:val="restart"/>
          <w:vAlign w:val="center"/>
        </w:tcPr>
        <w:bookmarkStart w:id="3" w:name="_MON_1161073130"/>
        <w:bookmarkEnd w:id="3"/>
        <w:p w:rsidR="0039078D" w:rsidRPr="006A4AC3" w:rsidRDefault="0039078D" w:rsidP="0039078D">
          <w:pPr>
            <w:pStyle w:val="Encabezado"/>
            <w:jc w:val="center"/>
            <w:rPr>
              <w:rFonts w:ascii="CG Omega" w:hAnsi="CG Omega"/>
            </w:rPr>
          </w:pPr>
          <w:r w:rsidRPr="006A4AC3">
            <w:rPr>
              <w:rFonts w:ascii="CG Omega" w:hAnsi="CG Omega"/>
            </w:rPr>
            <w:object w:dxaOrig="1281" w:dyaOrig="1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4.05pt;height:61.25pt">
                <v:imagedata r:id="rId1" o:title=""/>
              </v:shape>
              <o:OLEObject Type="Embed" ProgID="Word.Picture.8" ShapeID="_x0000_i1043" DrawAspect="Content" ObjectID="_1694937855" r:id="rId2"/>
            </w:object>
          </w:r>
        </w:p>
      </w:tc>
      <w:tc>
        <w:tcPr>
          <w:tcW w:w="8276" w:type="dxa"/>
          <w:gridSpan w:val="2"/>
          <w:tcBorders>
            <w:bottom w:val="double" w:sz="4" w:space="0" w:color="auto"/>
          </w:tcBorders>
          <w:vAlign w:val="bottom"/>
        </w:tcPr>
        <w:p w:rsidR="0039078D" w:rsidRPr="00D96261" w:rsidRDefault="00D96261" w:rsidP="0039078D">
          <w:pPr>
            <w:pStyle w:val="Encabezado"/>
            <w:jc w:val="right"/>
            <w:rPr>
              <w:rFonts w:ascii="Franklin Gothic Medium" w:hAnsi="Franklin Gothic Medium" w:cs="Microsoft Sans Serif"/>
              <w:b/>
              <w:bCs/>
              <w:sz w:val="20"/>
              <w:szCs w:val="20"/>
            </w:rPr>
          </w:pPr>
          <w:r w:rsidRPr="00D96261">
            <w:rPr>
              <w:rFonts w:ascii="Franklin Gothic Medium" w:hAnsi="Franklin Gothic Medium" w:cs="Microsoft Sans Serif"/>
              <w:b/>
              <w:bCs/>
              <w:sz w:val="20"/>
              <w:szCs w:val="20"/>
            </w:rPr>
            <w:t>LEY DE HACIENDA PARA EL MUNICIPIO DE QUINTANA ROO, YUCATÁN</w:t>
          </w:r>
        </w:p>
      </w:tc>
    </w:tr>
    <w:tr w:rsidR="0039078D" w:rsidRPr="002831DD" w:rsidTr="00C43D81">
      <w:trPr>
        <w:cantSplit/>
        <w:trHeight w:val="51"/>
      </w:trPr>
      <w:tc>
        <w:tcPr>
          <w:tcW w:w="1444" w:type="dxa"/>
          <w:vMerge/>
        </w:tcPr>
        <w:p w:rsidR="0039078D" w:rsidRPr="006A4AC3" w:rsidRDefault="0039078D" w:rsidP="0039078D">
          <w:pPr>
            <w:pStyle w:val="Encabezado"/>
            <w:rPr>
              <w:rFonts w:ascii="CG Omega" w:hAnsi="CG Omega"/>
            </w:rPr>
          </w:pPr>
        </w:p>
      </w:tc>
      <w:tc>
        <w:tcPr>
          <w:tcW w:w="8276" w:type="dxa"/>
          <w:gridSpan w:val="2"/>
          <w:tcBorders>
            <w:top w:val="double" w:sz="4" w:space="0" w:color="auto"/>
          </w:tcBorders>
        </w:tcPr>
        <w:p w:rsidR="0039078D" w:rsidRPr="002831DD" w:rsidRDefault="0039078D" w:rsidP="0039078D">
          <w:pPr>
            <w:pStyle w:val="Encabezado"/>
            <w:ind w:left="-70"/>
            <w:jc w:val="right"/>
            <w:rPr>
              <w:rFonts w:ascii="Arial Narrow" w:hAnsi="Arial Narrow"/>
              <w:sz w:val="18"/>
              <w:szCs w:val="18"/>
            </w:rPr>
          </w:pPr>
        </w:p>
      </w:tc>
    </w:tr>
    <w:tr w:rsidR="0039078D" w:rsidRPr="002831DD" w:rsidTr="00C43D81">
      <w:trPr>
        <w:cantSplit/>
        <w:trHeight w:val="301"/>
      </w:trPr>
      <w:tc>
        <w:tcPr>
          <w:tcW w:w="1444" w:type="dxa"/>
          <w:vMerge/>
        </w:tcPr>
        <w:p w:rsidR="0039078D" w:rsidRPr="006A4AC3" w:rsidRDefault="0039078D" w:rsidP="0039078D">
          <w:pPr>
            <w:pStyle w:val="Encabezado"/>
            <w:rPr>
              <w:rFonts w:ascii="CG Omega" w:hAnsi="CG Omega"/>
            </w:rPr>
          </w:pPr>
        </w:p>
      </w:tc>
      <w:tc>
        <w:tcPr>
          <w:tcW w:w="3822" w:type="dxa"/>
        </w:tcPr>
        <w:p w:rsidR="0039078D" w:rsidRPr="002831DD" w:rsidRDefault="0039078D" w:rsidP="0039078D">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39078D" w:rsidRPr="002831DD" w:rsidRDefault="0039078D" w:rsidP="0039078D">
          <w:pPr>
            <w:pStyle w:val="Encabezado"/>
            <w:ind w:left="-4"/>
            <w:rPr>
              <w:rFonts w:ascii="Arial Narrow" w:hAnsi="Arial Narrow"/>
              <w:sz w:val="18"/>
              <w:szCs w:val="18"/>
            </w:rPr>
          </w:pPr>
          <w:r>
            <w:rPr>
              <w:rFonts w:ascii="Arial Narrow" w:hAnsi="Arial Narrow"/>
              <w:sz w:val="18"/>
              <w:szCs w:val="18"/>
            </w:rPr>
            <w:t>Secretaría General del Poder Legislativo</w:t>
          </w:r>
        </w:p>
        <w:p w:rsidR="0039078D" w:rsidRPr="002831DD" w:rsidRDefault="0039078D" w:rsidP="0039078D">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39078D" w:rsidRPr="002831DD" w:rsidRDefault="0039078D" w:rsidP="0039078D">
          <w:pPr>
            <w:pStyle w:val="Encabezado"/>
            <w:ind w:left="-70"/>
            <w:rPr>
              <w:rFonts w:ascii="Arial Narrow" w:hAnsi="Arial Narrow"/>
              <w:sz w:val="18"/>
              <w:szCs w:val="18"/>
            </w:rPr>
          </w:pPr>
        </w:p>
      </w:tc>
      <w:tc>
        <w:tcPr>
          <w:tcW w:w="4454" w:type="dxa"/>
        </w:tcPr>
        <w:p w:rsidR="0039078D" w:rsidRDefault="0039078D" w:rsidP="0039078D">
          <w:pPr>
            <w:pStyle w:val="Encabezado"/>
            <w:ind w:left="-70"/>
            <w:jc w:val="right"/>
            <w:rPr>
              <w:rFonts w:ascii="Arial" w:hAnsi="Arial"/>
              <w:i/>
              <w:iCs/>
              <w:color w:val="181818"/>
              <w:sz w:val="18"/>
              <w:szCs w:val="18"/>
            </w:rPr>
          </w:pPr>
          <w:r>
            <w:rPr>
              <w:rFonts w:ascii="Arial" w:hAnsi="Arial"/>
              <w:i/>
              <w:iCs/>
              <w:color w:val="181818"/>
              <w:sz w:val="18"/>
              <w:szCs w:val="18"/>
            </w:rPr>
            <w:t xml:space="preserve">Nueva Publicación </w:t>
          </w:r>
          <w:r w:rsidRPr="002831DD">
            <w:rPr>
              <w:rFonts w:ascii="Arial" w:hAnsi="Arial"/>
              <w:i/>
              <w:iCs/>
              <w:color w:val="181818"/>
              <w:sz w:val="18"/>
              <w:szCs w:val="18"/>
            </w:rPr>
            <w:t xml:space="preserve">D.O. </w:t>
          </w:r>
          <w:r>
            <w:rPr>
              <w:rFonts w:ascii="Arial" w:hAnsi="Arial"/>
              <w:i/>
              <w:iCs/>
              <w:color w:val="181818"/>
              <w:sz w:val="18"/>
              <w:szCs w:val="18"/>
            </w:rPr>
            <w:t>31</w:t>
          </w:r>
          <w:r w:rsidRPr="002831DD">
            <w:rPr>
              <w:rFonts w:ascii="Arial" w:hAnsi="Arial"/>
              <w:i/>
              <w:iCs/>
              <w:color w:val="181818"/>
              <w:sz w:val="18"/>
              <w:szCs w:val="18"/>
            </w:rPr>
            <w:t>-</w:t>
          </w:r>
          <w:proofErr w:type="gramStart"/>
          <w:r>
            <w:rPr>
              <w:rFonts w:ascii="Arial" w:hAnsi="Arial"/>
              <w:i/>
              <w:iCs/>
              <w:color w:val="181818"/>
              <w:sz w:val="18"/>
              <w:szCs w:val="18"/>
            </w:rPr>
            <w:t>Diciembre</w:t>
          </w:r>
          <w:proofErr w:type="gramEnd"/>
          <w:r w:rsidRPr="002831DD">
            <w:rPr>
              <w:rFonts w:ascii="Arial" w:hAnsi="Arial"/>
              <w:i/>
              <w:iCs/>
              <w:color w:val="181818"/>
              <w:sz w:val="18"/>
              <w:szCs w:val="18"/>
            </w:rPr>
            <w:t>-20</w:t>
          </w:r>
          <w:r>
            <w:rPr>
              <w:rFonts w:ascii="Arial" w:hAnsi="Arial"/>
              <w:i/>
              <w:iCs/>
              <w:color w:val="181818"/>
              <w:sz w:val="18"/>
              <w:szCs w:val="18"/>
            </w:rPr>
            <w:t>16</w:t>
          </w:r>
        </w:p>
        <w:p w:rsidR="0039078D" w:rsidRPr="002831DD" w:rsidRDefault="0039078D" w:rsidP="0039078D">
          <w:pPr>
            <w:pStyle w:val="Encabezado"/>
            <w:ind w:left="-70"/>
            <w:jc w:val="right"/>
            <w:rPr>
              <w:rFonts w:ascii="Arial" w:hAnsi="Arial"/>
              <w:i/>
              <w:iCs/>
              <w:sz w:val="18"/>
              <w:szCs w:val="18"/>
            </w:rPr>
          </w:pPr>
        </w:p>
      </w:tc>
    </w:tr>
  </w:tbl>
  <w:p w:rsidR="00F877AB" w:rsidRDefault="00F877AB" w:rsidP="00CF613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72F"/>
    <w:multiLevelType w:val="hybridMultilevel"/>
    <w:tmpl w:val="97BECE46"/>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E3752D"/>
    <w:multiLevelType w:val="hybridMultilevel"/>
    <w:tmpl w:val="3E663E46"/>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31A07"/>
    <w:multiLevelType w:val="hybridMultilevel"/>
    <w:tmpl w:val="51B27098"/>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E868E2"/>
    <w:multiLevelType w:val="hybridMultilevel"/>
    <w:tmpl w:val="E37EE630"/>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6312D"/>
    <w:multiLevelType w:val="hybridMultilevel"/>
    <w:tmpl w:val="B3AAEEE0"/>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9C1E29"/>
    <w:multiLevelType w:val="hybridMultilevel"/>
    <w:tmpl w:val="9550B4C8"/>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559D2"/>
    <w:multiLevelType w:val="hybridMultilevel"/>
    <w:tmpl w:val="2EE2E4AA"/>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777B1"/>
    <w:multiLevelType w:val="hybridMultilevel"/>
    <w:tmpl w:val="3D8A4CAC"/>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A93888"/>
    <w:multiLevelType w:val="hybridMultilevel"/>
    <w:tmpl w:val="01B4D02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ED1E86"/>
    <w:multiLevelType w:val="hybridMultilevel"/>
    <w:tmpl w:val="5F66462A"/>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9E2591"/>
    <w:multiLevelType w:val="hybridMultilevel"/>
    <w:tmpl w:val="D5326220"/>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C319CB"/>
    <w:multiLevelType w:val="hybridMultilevel"/>
    <w:tmpl w:val="4A041154"/>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6A75F7"/>
    <w:multiLevelType w:val="hybridMultilevel"/>
    <w:tmpl w:val="90D83C5E"/>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105FC2"/>
    <w:multiLevelType w:val="hybridMultilevel"/>
    <w:tmpl w:val="BE7AFB9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127310"/>
    <w:multiLevelType w:val="hybridMultilevel"/>
    <w:tmpl w:val="1E6C8DB8"/>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78351B"/>
    <w:multiLevelType w:val="hybridMultilevel"/>
    <w:tmpl w:val="28BC22BE"/>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787BCE"/>
    <w:multiLevelType w:val="hybridMultilevel"/>
    <w:tmpl w:val="E80235F6"/>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9B01CB"/>
    <w:multiLevelType w:val="hybridMultilevel"/>
    <w:tmpl w:val="0E8A4084"/>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ED0014"/>
    <w:multiLevelType w:val="hybridMultilevel"/>
    <w:tmpl w:val="521EE0E6"/>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0D4EC1"/>
    <w:multiLevelType w:val="hybridMultilevel"/>
    <w:tmpl w:val="33F49620"/>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A3121B"/>
    <w:multiLevelType w:val="hybridMultilevel"/>
    <w:tmpl w:val="75BC2D2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2" w15:restartNumberingAfterBreak="0">
    <w:nsid w:val="2EC20D7B"/>
    <w:multiLevelType w:val="hybridMultilevel"/>
    <w:tmpl w:val="C2F24D66"/>
    <w:lvl w:ilvl="0" w:tplc="080A0013">
      <w:start w:val="1"/>
      <w:numFmt w:val="upperRoman"/>
      <w:lvlText w:val="%1."/>
      <w:lvlJc w:val="right"/>
      <w:pPr>
        <w:ind w:left="720" w:hanging="360"/>
      </w:pPr>
    </w:lvl>
    <w:lvl w:ilvl="1" w:tplc="CF7EC62A">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FC548BE"/>
    <w:multiLevelType w:val="hybridMultilevel"/>
    <w:tmpl w:val="D0D2A2EA"/>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FE94240"/>
    <w:multiLevelType w:val="hybridMultilevel"/>
    <w:tmpl w:val="A830A408"/>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19C5B98"/>
    <w:multiLevelType w:val="hybridMultilevel"/>
    <w:tmpl w:val="5B96EE1C"/>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6D36BC"/>
    <w:multiLevelType w:val="hybridMultilevel"/>
    <w:tmpl w:val="0150A1A4"/>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6B26DB"/>
    <w:multiLevelType w:val="hybridMultilevel"/>
    <w:tmpl w:val="D48CB654"/>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72F4794"/>
    <w:multiLevelType w:val="hybridMultilevel"/>
    <w:tmpl w:val="578C0296"/>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870527A"/>
    <w:multiLevelType w:val="hybridMultilevel"/>
    <w:tmpl w:val="B30EC7E8"/>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ADF4D4A"/>
    <w:multiLevelType w:val="hybridMultilevel"/>
    <w:tmpl w:val="B97C5CF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BA609FD"/>
    <w:multiLevelType w:val="hybridMultilevel"/>
    <w:tmpl w:val="E33AEB9C"/>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A204A5"/>
    <w:multiLevelType w:val="multilevel"/>
    <w:tmpl w:val="F1C0FC88"/>
    <w:lvl w:ilvl="0">
      <w:start w:val="1"/>
      <w:numFmt w:val="decimal"/>
      <w:lvlText w:val="Artículo %1.- "/>
      <w:lvlJc w:val="left"/>
      <w:pPr>
        <w:ind w:left="0" w:firstLine="0"/>
      </w:pPr>
      <w:rPr>
        <w:rFonts w:ascii="Arial" w:hAnsi="Arial"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8B6A7A"/>
    <w:multiLevelType w:val="hybridMultilevel"/>
    <w:tmpl w:val="1B560364"/>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50A61FA"/>
    <w:multiLevelType w:val="hybridMultilevel"/>
    <w:tmpl w:val="EE40A87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76B2194"/>
    <w:multiLevelType w:val="hybridMultilevel"/>
    <w:tmpl w:val="AB7AEF0E"/>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9A2C5C"/>
    <w:multiLevelType w:val="hybridMultilevel"/>
    <w:tmpl w:val="0EAC4AB8"/>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A3F0627"/>
    <w:multiLevelType w:val="multilevel"/>
    <w:tmpl w:val="7A3815B8"/>
    <w:lvl w:ilvl="0">
      <w:start w:val="1"/>
      <w:numFmt w:val="lowerLetter"/>
      <w:lvlText w:val="%1)"/>
      <w:lvlJc w:val="left"/>
      <w:pPr>
        <w:ind w:left="1094" w:hanging="243"/>
      </w:pPr>
      <w:rPr>
        <w:rFonts w:hint="default"/>
        <w:b/>
        <w:bCs/>
        <w:i w:val="0"/>
        <w:w w:val="103"/>
        <w:sz w:val="22"/>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39" w15:restartNumberingAfterBreak="0">
    <w:nsid w:val="4CF76592"/>
    <w:multiLevelType w:val="hybridMultilevel"/>
    <w:tmpl w:val="DF1A8D64"/>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2E7A62"/>
    <w:multiLevelType w:val="hybridMultilevel"/>
    <w:tmpl w:val="A6DA7798"/>
    <w:lvl w:ilvl="0" w:tplc="080A0013">
      <w:start w:val="1"/>
      <w:numFmt w:val="upperRoman"/>
      <w:lvlText w:val="%1."/>
      <w:lvlJc w:val="right"/>
      <w:pPr>
        <w:ind w:left="720" w:hanging="360"/>
      </w:pPr>
    </w:lvl>
    <w:lvl w:ilvl="1" w:tplc="CF7EC62A">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FFD6F72"/>
    <w:multiLevelType w:val="hybridMultilevel"/>
    <w:tmpl w:val="551A4E64"/>
    <w:lvl w:ilvl="0" w:tplc="080A0013">
      <w:start w:val="1"/>
      <w:numFmt w:val="upperRoman"/>
      <w:lvlText w:val="%1."/>
      <w:lvlJc w:val="right"/>
      <w:pPr>
        <w:ind w:left="720" w:hanging="360"/>
      </w:pPr>
    </w:lvl>
    <w:lvl w:ilvl="1" w:tplc="CF7EC62A">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226344D"/>
    <w:multiLevelType w:val="hybridMultilevel"/>
    <w:tmpl w:val="5CE059FA"/>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4" w15:restartNumberingAfterBreak="0">
    <w:nsid w:val="548A03BC"/>
    <w:multiLevelType w:val="hybridMultilevel"/>
    <w:tmpl w:val="D61A4450"/>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B650CEB"/>
    <w:multiLevelType w:val="multilevel"/>
    <w:tmpl w:val="AF7EE486"/>
    <w:lvl w:ilvl="0">
      <w:start w:val="1"/>
      <w:numFmt w:val="lowerLetter"/>
      <w:lvlText w:val="%1)"/>
      <w:lvlJc w:val="left"/>
      <w:pPr>
        <w:ind w:left="1094" w:hanging="243"/>
      </w:pPr>
      <w:rPr>
        <w:rFonts w:hint="default"/>
        <w:b/>
        <w:bCs/>
        <w:i w:val="0"/>
        <w:w w:val="103"/>
        <w:sz w:val="22"/>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46" w15:restartNumberingAfterBreak="0">
    <w:nsid w:val="61F96327"/>
    <w:multiLevelType w:val="hybridMultilevel"/>
    <w:tmpl w:val="3A1CB094"/>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37F4327"/>
    <w:multiLevelType w:val="hybridMultilevel"/>
    <w:tmpl w:val="C6A4F88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89439C1"/>
    <w:multiLevelType w:val="hybridMultilevel"/>
    <w:tmpl w:val="AAA03938"/>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CD617CB"/>
    <w:multiLevelType w:val="hybridMultilevel"/>
    <w:tmpl w:val="1604DD8E"/>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012433F"/>
    <w:multiLevelType w:val="hybridMultilevel"/>
    <w:tmpl w:val="1624AB1C"/>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9FC1C8E"/>
    <w:multiLevelType w:val="hybridMultilevel"/>
    <w:tmpl w:val="4538DF34"/>
    <w:lvl w:ilvl="0" w:tplc="D828010A">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B1A6C5F"/>
    <w:multiLevelType w:val="hybridMultilevel"/>
    <w:tmpl w:val="B3323BE0"/>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C5B0B88"/>
    <w:multiLevelType w:val="hybridMultilevel"/>
    <w:tmpl w:val="07883734"/>
    <w:lvl w:ilvl="0" w:tplc="080A0013">
      <w:start w:val="1"/>
      <w:numFmt w:val="upperRoman"/>
      <w:lvlText w:val="%1."/>
      <w:lvlJc w:val="right"/>
      <w:pPr>
        <w:ind w:left="720" w:hanging="360"/>
      </w:pPr>
    </w:lvl>
    <w:lvl w:ilvl="1" w:tplc="CF7EC62A">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33"/>
  </w:num>
  <w:num w:numId="3">
    <w:abstractNumId w:val="11"/>
  </w:num>
  <w:num w:numId="4">
    <w:abstractNumId w:val="32"/>
  </w:num>
  <w:num w:numId="5">
    <w:abstractNumId w:val="26"/>
  </w:num>
  <w:num w:numId="6">
    <w:abstractNumId w:val="30"/>
  </w:num>
  <w:num w:numId="7">
    <w:abstractNumId w:val="47"/>
  </w:num>
  <w:num w:numId="8">
    <w:abstractNumId w:val="19"/>
  </w:num>
  <w:num w:numId="9">
    <w:abstractNumId w:val="8"/>
  </w:num>
  <w:num w:numId="10">
    <w:abstractNumId w:val="20"/>
  </w:num>
  <w:num w:numId="11">
    <w:abstractNumId w:val="34"/>
  </w:num>
  <w:num w:numId="12">
    <w:abstractNumId w:val="50"/>
  </w:num>
  <w:num w:numId="13">
    <w:abstractNumId w:val="46"/>
  </w:num>
  <w:num w:numId="14">
    <w:abstractNumId w:val="27"/>
  </w:num>
  <w:num w:numId="15">
    <w:abstractNumId w:val="44"/>
  </w:num>
  <w:num w:numId="16">
    <w:abstractNumId w:val="52"/>
  </w:num>
  <w:num w:numId="17">
    <w:abstractNumId w:val="35"/>
  </w:num>
  <w:num w:numId="18">
    <w:abstractNumId w:val="14"/>
  </w:num>
  <w:num w:numId="19">
    <w:abstractNumId w:val="12"/>
  </w:num>
  <w:num w:numId="20">
    <w:abstractNumId w:val="1"/>
  </w:num>
  <w:num w:numId="21">
    <w:abstractNumId w:val="3"/>
  </w:num>
  <w:num w:numId="22">
    <w:abstractNumId w:val="15"/>
  </w:num>
  <w:num w:numId="23">
    <w:abstractNumId w:val="40"/>
  </w:num>
  <w:num w:numId="24">
    <w:abstractNumId w:val="6"/>
  </w:num>
  <w:num w:numId="25">
    <w:abstractNumId w:val="17"/>
  </w:num>
  <w:num w:numId="26">
    <w:abstractNumId w:val="37"/>
  </w:num>
  <w:num w:numId="27">
    <w:abstractNumId w:val="23"/>
  </w:num>
  <w:num w:numId="28">
    <w:abstractNumId w:val="18"/>
  </w:num>
  <w:num w:numId="29">
    <w:abstractNumId w:val="9"/>
  </w:num>
  <w:num w:numId="30">
    <w:abstractNumId w:val="4"/>
  </w:num>
  <w:num w:numId="31">
    <w:abstractNumId w:val="22"/>
  </w:num>
  <w:num w:numId="32">
    <w:abstractNumId w:val="41"/>
  </w:num>
  <w:num w:numId="33">
    <w:abstractNumId w:val="7"/>
  </w:num>
  <w:num w:numId="34">
    <w:abstractNumId w:val="13"/>
  </w:num>
  <w:num w:numId="35">
    <w:abstractNumId w:val="39"/>
  </w:num>
  <w:num w:numId="36">
    <w:abstractNumId w:val="16"/>
  </w:num>
  <w:num w:numId="37">
    <w:abstractNumId w:val="49"/>
  </w:num>
  <w:num w:numId="38">
    <w:abstractNumId w:val="36"/>
  </w:num>
  <w:num w:numId="39">
    <w:abstractNumId w:val="5"/>
  </w:num>
  <w:num w:numId="40">
    <w:abstractNumId w:val="0"/>
  </w:num>
  <w:num w:numId="41">
    <w:abstractNumId w:val="42"/>
  </w:num>
  <w:num w:numId="42">
    <w:abstractNumId w:val="53"/>
  </w:num>
  <w:num w:numId="43">
    <w:abstractNumId w:val="2"/>
  </w:num>
  <w:num w:numId="44">
    <w:abstractNumId w:val="28"/>
  </w:num>
  <w:num w:numId="45">
    <w:abstractNumId w:val="24"/>
  </w:num>
  <w:num w:numId="46">
    <w:abstractNumId w:val="29"/>
  </w:num>
  <w:num w:numId="47">
    <w:abstractNumId w:val="48"/>
  </w:num>
  <w:num w:numId="48">
    <w:abstractNumId w:val="10"/>
  </w:num>
  <w:num w:numId="49">
    <w:abstractNumId w:val="51"/>
  </w:num>
  <w:num w:numId="50">
    <w:abstractNumId w:val="38"/>
  </w:num>
  <w:num w:numId="51">
    <w:abstractNumId w:val="45"/>
  </w:num>
  <w:num w:numId="52">
    <w:abstractNumId w:val="25"/>
  </w:num>
  <w:num w:numId="53">
    <w:abstractNumId w:val="43"/>
  </w:num>
  <w:num w:numId="54">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3A"/>
    <w:rsid w:val="00067059"/>
    <w:rsid w:val="00073E6E"/>
    <w:rsid w:val="000B0C7A"/>
    <w:rsid w:val="00116138"/>
    <w:rsid w:val="00137459"/>
    <w:rsid w:val="001659D7"/>
    <w:rsid w:val="00167AC7"/>
    <w:rsid w:val="001A3216"/>
    <w:rsid w:val="001C3FF8"/>
    <w:rsid w:val="001F0BB5"/>
    <w:rsid w:val="00215287"/>
    <w:rsid w:val="0028430C"/>
    <w:rsid w:val="0029386E"/>
    <w:rsid w:val="002F22D6"/>
    <w:rsid w:val="00326DDC"/>
    <w:rsid w:val="00384395"/>
    <w:rsid w:val="00384842"/>
    <w:rsid w:val="0039078D"/>
    <w:rsid w:val="0039083A"/>
    <w:rsid w:val="003A7AEE"/>
    <w:rsid w:val="00431CF8"/>
    <w:rsid w:val="004C601F"/>
    <w:rsid w:val="004C65BF"/>
    <w:rsid w:val="004D71CB"/>
    <w:rsid w:val="004F7ACC"/>
    <w:rsid w:val="00505643"/>
    <w:rsid w:val="0050592A"/>
    <w:rsid w:val="00537034"/>
    <w:rsid w:val="00543B28"/>
    <w:rsid w:val="00572598"/>
    <w:rsid w:val="005954CB"/>
    <w:rsid w:val="005B1711"/>
    <w:rsid w:val="00625C2D"/>
    <w:rsid w:val="00654C30"/>
    <w:rsid w:val="006632E5"/>
    <w:rsid w:val="00675537"/>
    <w:rsid w:val="006800C6"/>
    <w:rsid w:val="00685794"/>
    <w:rsid w:val="006D5448"/>
    <w:rsid w:val="006F04F2"/>
    <w:rsid w:val="007072DD"/>
    <w:rsid w:val="007531CA"/>
    <w:rsid w:val="00777A64"/>
    <w:rsid w:val="00800EA3"/>
    <w:rsid w:val="008241D7"/>
    <w:rsid w:val="00835D35"/>
    <w:rsid w:val="008378ED"/>
    <w:rsid w:val="0087498B"/>
    <w:rsid w:val="008D611E"/>
    <w:rsid w:val="008D680A"/>
    <w:rsid w:val="008F109C"/>
    <w:rsid w:val="008F7B94"/>
    <w:rsid w:val="009230F4"/>
    <w:rsid w:val="009248D3"/>
    <w:rsid w:val="009259C9"/>
    <w:rsid w:val="00936763"/>
    <w:rsid w:val="009C5DD5"/>
    <w:rsid w:val="00A13715"/>
    <w:rsid w:val="00A140F3"/>
    <w:rsid w:val="00A25CE1"/>
    <w:rsid w:val="00A25D0B"/>
    <w:rsid w:val="00A33E8D"/>
    <w:rsid w:val="00A46609"/>
    <w:rsid w:val="00A74F36"/>
    <w:rsid w:val="00AC742A"/>
    <w:rsid w:val="00AE126A"/>
    <w:rsid w:val="00AF2C97"/>
    <w:rsid w:val="00AF7119"/>
    <w:rsid w:val="00B210B4"/>
    <w:rsid w:val="00B5140F"/>
    <w:rsid w:val="00B8692A"/>
    <w:rsid w:val="00BA3FAF"/>
    <w:rsid w:val="00BF0DD7"/>
    <w:rsid w:val="00C31485"/>
    <w:rsid w:val="00C864DC"/>
    <w:rsid w:val="00CB1FE0"/>
    <w:rsid w:val="00CD43B3"/>
    <w:rsid w:val="00CF613F"/>
    <w:rsid w:val="00D96261"/>
    <w:rsid w:val="00E04013"/>
    <w:rsid w:val="00E453F4"/>
    <w:rsid w:val="00E67DEC"/>
    <w:rsid w:val="00F171F7"/>
    <w:rsid w:val="00F85128"/>
    <w:rsid w:val="00F877AB"/>
    <w:rsid w:val="00FA7C90"/>
    <w:rsid w:val="00FF6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379A60DC"/>
  <w15:chartTrackingRefBased/>
  <w15:docId w15:val="{85F54445-175E-4A6B-ABC0-D248FAF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04F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F04F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F04F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F04F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F04F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F04F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F04F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F04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F04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167AC7"/>
    <w:pPr>
      <w:spacing w:after="120"/>
    </w:pPr>
  </w:style>
  <w:style w:type="character" w:customStyle="1" w:styleId="TextoindependienteCar">
    <w:name w:val="Texto independiente Car"/>
    <w:basedOn w:val="Fuentedeprrafopredeter"/>
    <w:link w:val="Textoindependiente"/>
    <w:uiPriority w:val="99"/>
    <w:semiHidden/>
    <w:rsid w:val="00167AC7"/>
  </w:style>
  <w:style w:type="paragraph" w:styleId="Prrafodelista">
    <w:name w:val="List Paragraph"/>
    <w:basedOn w:val="Normal"/>
    <w:qFormat/>
    <w:rsid w:val="00C864DC"/>
    <w:pPr>
      <w:ind w:left="720"/>
      <w:contextualSpacing/>
    </w:pPr>
  </w:style>
  <w:style w:type="character" w:customStyle="1" w:styleId="Ttulo1Car">
    <w:name w:val="Título 1 Car"/>
    <w:basedOn w:val="Fuentedeprrafopredeter"/>
    <w:link w:val="Ttulo1"/>
    <w:uiPriority w:val="9"/>
    <w:rsid w:val="006F04F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6F04F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6F04F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F04F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6F04F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6F04F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6F04F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F04F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F04F2"/>
    <w:rPr>
      <w:rFonts w:asciiTheme="majorHAnsi" w:eastAsiaTheme="majorEastAsia" w:hAnsiTheme="majorHAnsi" w:cstheme="majorBidi"/>
      <w:i/>
      <w:iCs/>
      <w:color w:val="272727" w:themeColor="text1" w:themeTint="D8"/>
      <w:sz w:val="21"/>
      <w:szCs w:val="21"/>
    </w:rPr>
  </w:style>
  <w:style w:type="paragraph" w:styleId="Encabezado">
    <w:name w:val="header"/>
    <w:aliases w:val="Header Char Car,Header Char Car Car Car Car Car,Header Char Car Car Car Car, Car7"/>
    <w:basedOn w:val="Normal"/>
    <w:link w:val="EncabezadoCar"/>
    <w:unhideWhenUsed/>
    <w:rsid w:val="00CF613F"/>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CF613F"/>
  </w:style>
  <w:style w:type="paragraph" w:styleId="Piedepgina">
    <w:name w:val="footer"/>
    <w:basedOn w:val="Normal"/>
    <w:link w:val="PiedepginaCar"/>
    <w:uiPriority w:val="99"/>
    <w:unhideWhenUsed/>
    <w:rsid w:val="00CF61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13F"/>
  </w:style>
  <w:style w:type="paragraph" w:styleId="Sangra2detindependiente">
    <w:name w:val="Body Text Indent 2"/>
    <w:basedOn w:val="Normal"/>
    <w:link w:val="Sangra2detindependienteCar"/>
    <w:uiPriority w:val="99"/>
    <w:semiHidden/>
    <w:unhideWhenUsed/>
    <w:rsid w:val="003907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9078D"/>
  </w:style>
  <w:style w:type="paragraph" w:styleId="Sangradetextonormal">
    <w:name w:val="Body Text Indent"/>
    <w:basedOn w:val="Normal"/>
    <w:link w:val="SangradetextonormalCar"/>
    <w:uiPriority w:val="99"/>
    <w:semiHidden/>
    <w:unhideWhenUsed/>
    <w:rsid w:val="0039078D"/>
    <w:pPr>
      <w:spacing w:after="120"/>
      <w:ind w:left="283"/>
    </w:pPr>
  </w:style>
  <w:style w:type="character" w:customStyle="1" w:styleId="SangradetextonormalCar">
    <w:name w:val="Sangría de texto normal Car"/>
    <w:basedOn w:val="Fuentedeprrafopredeter"/>
    <w:link w:val="Sangradetextonormal"/>
    <w:uiPriority w:val="99"/>
    <w:semiHidden/>
    <w:rsid w:val="0039078D"/>
  </w:style>
  <w:style w:type="paragraph" w:styleId="Textoindependiente2">
    <w:name w:val="Body Text 2"/>
    <w:basedOn w:val="Normal"/>
    <w:link w:val="Textoindependiente2Car"/>
    <w:uiPriority w:val="99"/>
    <w:semiHidden/>
    <w:unhideWhenUsed/>
    <w:rsid w:val="0039078D"/>
    <w:pPr>
      <w:spacing w:after="120" w:line="480" w:lineRule="auto"/>
    </w:pPr>
    <w:rPr>
      <w:rFonts w:ascii="Calibri" w:eastAsia="Calibri" w:hAnsi="Calibri" w:cs="Arial"/>
      <w:sz w:val="20"/>
      <w:szCs w:val="20"/>
      <w:lang w:eastAsia="es-MX"/>
    </w:rPr>
  </w:style>
  <w:style w:type="character" w:customStyle="1" w:styleId="Textoindependiente2Car">
    <w:name w:val="Texto independiente 2 Car"/>
    <w:basedOn w:val="Fuentedeprrafopredeter"/>
    <w:link w:val="Textoindependiente2"/>
    <w:uiPriority w:val="99"/>
    <w:semiHidden/>
    <w:rsid w:val="0039078D"/>
    <w:rPr>
      <w:rFonts w:ascii="Calibri" w:eastAsia="Calibri" w:hAnsi="Calibri" w:cs="Arial"/>
      <w:sz w:val="20"/>
      <w:szCs w:val="20"/>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39078D"/>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D96261"/>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5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DB4B0-3834-4E4B-BDED-9D4D3F68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52</Pages>
  <Words>14602</Words>
  <Characters>80314</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Cortés</dc:creator>
  <cp:keywords/>
  <dc:description/>
  <cp:lastModifiedBy>Lesly Pantoja</cp:lastModifiedBy>
  <cp:revision>24</cp:revision>
  <dcterms:created xsi:type="dcterms:W3CDTF">2016-11-25T20:02:00Z</dcterms:created>
  <dcterms:modified xsi:type="dcterms:W3CDTF">2021-10-05T16:18:00Z</dcterms:modified>
</cp:coreProperties>
</file>